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77240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76980" cy="1380490"/>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C16454" w:rsidRPr="00C16454" w:rsidRDefault="005C33B0" w:rsidP="00C16454">
      <w:pPr>
        <w:pStyle w:val="1"/>
        <w:jc w:val="center"/>
        <w:rPr>
          <w:sz w:val="32"/>
          <w:szCs w:val="32"/>
        </w:rPr>
      </w:pPr>
      <w:r>
        <w:rPr>
          <w:sz w:val="32"/>
          <w:szCs w:val="32"/>
          <w:lang w:val="uk-UA"/>
        </w:rPr>
        <w:t xml:space="preserve">Інформаційна </w:t>
      </w:r>
      <w:r w:rsidR="000A01B8">
        <w:rPr>
          <w:sz w:val="32"/>
          <w:szCs w:val="32"/>
          <w:lang w:val="uk-UA"/>
        </w:rPr>
        <w:t>безпек</w:t>
      </w:r>
      <w:r>
        <w:rPr>
          <w:sz w:val="32"/>
          <w:szCs w:val="32"/>
          <w:lang w:val="uk-UA"/>
        </w:rPr>
        <w:t>а</w:t>
      </w:r>
      <w:r w:rsidR="00C16454" w:rsidRPr="00C16454">
        <w:rPr>
          <w:sz w:val="32"/>
          <w:szCs w:val="32"/>
        </w:rPr>
        <w:t>:</w:t>
      </w:r>
    </w:p>
    <w:p w:rsidR="00C16454" w:rsidRPr="00C16454" w:rsidRDefault="00C16454" w:rsidP="00C16454">
      <w:pPr>
        <w:pStyle w:val="1"/>
        <w:jc w:val="center"/>
        <w:rPr>
          <w:i/>
          <w:sz w:val="28"/>
          <w:szCs w:val="28"/>
        </w:rPr>
      </w:pPr>
      <w:proofErr w:type="spellStart"/>
      <w:r w:rsidRPr="00C16454">
        <w:rPr>
          <w:i/>
          <w:sz w:val="28"/>
          <w:szCs w:val="28"/>
        </w:rPr>
        <w:t>анотований</w:t>
      </w:r>
      <w:proofErr w:type="spellEnd"/>
      <w:r w:rsidRPr="00C16454">
        <w:rPr>
          <w:i/>
          <w:sz w:val="28"/>
          <w:szCs w:val="28"/>
        </w:rPr>
        <w:t xml:space="preserve"> </w:t>
      </w:r>
      <w:proofErr w:type="spellStart"/>
      <w:r w:rsidRPr="00C16454">
        <w:rPr>
          <w:i/>
          <w:sz w:val="28"/>
          <w:szCs w:val="28"/>
        </w:rPr>
        <w:t>бібліографічний</w:t>
      </w:r>
      <w:proofErr w:type="spellEnd"/>
      <w:r w:rsidRPr="00C16454">
        <w:rPr>
          <w:i/>
          <w:sz w:val="28"/>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2593975</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xml:space="preserve">. </w:t>
      </w:r>
      <w:r w:rsidR="00602B17">
        <w:rPr>
          <w:rFonts w:cs="Times New Roman"/>
          <w:color w:val="274E13"/>
          <w:sz w:val="24"/>
          <w:szCs w:val="24"/>
          <w:lang w:val="uk-UA"/>
        </w:rPr>
        <w:t>4</w:t>
      </w:r>
      <w:r w:rsidRPr="00900F88">
        <w:rPr>
          <w:rFonts w:cs="Times New Roman"/>
          <w:color w:val="274E13"/>
          <w:sz w:val="24"/>
          <w:szCs w:val="24"/>
        </w:rPr>
        <w:t xml:space="preserve"> / 2026</w:t>
      </w:r>
    </w:p>
    <w:p w:rsidR="00CF145B" w:rsidRPr="00900F88" w:rsidRDefault="00602B17" w:rsidP="00EC2213">
      <w:pPr>
        <w:spacing w:after="120"/>
        <w:rPr>
          <w:rFonts w:cs="Times New Roman"/>
          <w:color w:val="274E13"/>
          <w:sz w:val="24"/>
          <w:szCs w:val="24"/>
          <w:lang w:val="uk-UA"/>
        </w:rPr>
      </w:pPr>
      <w:r>
        <w:rPr>
          <w:rFonts w:cs="Times New Roman"/>
          <w:color w:val="274E13"/>
          <w:sz w:val="24"/>
          <w:szCs w:val="24"/>
          <w:lang w:val="uk-UA"/>
        </w:rPr>
        <w:t>трав</w:t>
      </w:r>
      <w:r w:rsidR="00542E63">
        <w:rPr>
          <w:rFonts w:cs="Times New Roman"/>
          <w:color w:val="274E13"/>
          <w:sz w:val="24"/>
          <w:szCs w:val="24"/>
          <w:lang w:val="uk-UA"/>
        </w:rPr>
        <w:t>ень</w:t>
      </w:r>
    </w:p>
    <w:p w:rsidR="00CF145B" w:rsidRPr="002752F3" w:rsidRDefault="00CF145B" w:rsidP="00CF145B">
      <w:pPr>
        <w:rPr>
          <w:rFonts w:cs="Times New Roman"/>
          <w:b/>
          <w:sz w:val="24"/>
          <w:szCs w:val="24"/>
        </w:rPr>
      </w:pPr>
      <w:r w:rsidRPr="00EC2213">
        <w:rPr>
          <w:rFonts w:cs="Times New Roman"/>
          <w:b/>
          <w:bCs/>
          <w:color w:val="274E13"/>
          <w:sz w:val="24"/>
          <w:szCs w:val="24"/>
          <w:lang w:val="en-US"/>
        </w:rPr>
        <w:t>URL</w:t>
      </w:r>
      <w:r w:rsidRPr="002752F3">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2752F3">
          <w:rPr>
            <w:rStyle w:val="a3"/>
            <w:rFonts w:cs="Times New Roman"/>
            <w:color w:val="274E13"/>
            <w:sz w:val="24"/>
            <w:szCs w:val="24"/>
          </w:rPr>
          <w:t>://</w:t>
        </w:r>
        <w:proofErr w:type="spellStart"/>
        <w:r w:rsidRPr="00EC2213">
          <w:rPr>
            <w:rStyle w:val="a3"/>
            <w:rFonts w:cs="Times New Roman"/>
            <w:color w:val="274E13"/>
            <w:sz w:val="24"/>
            <w:szCs w:val="24"/>
            <w:lang w:val="en-US"/>
          </w:rPr>
          <w:t>nplu</w:t>
        </w:r>
        <w:proofErr w:type="spellEnd"/>
        <w:r w:rsidRPr="002752F3">
          <w:rPr>
            <w:rStyle w:val="a3"/>
            <w:rFonts w:cs="Times New Roman"/>
            <w:color w:val="274E13"/>
            <w:sz w:val="24"/>
            <w:szCs w:val="24"/>
          </w:rPr>
          <w:t>.</w:t>
        </w:r>
        <w:r w:rsidRPr="00EC2213">
          <w:rPr>
            <w:rStyle w:val="a3"/>
            <w:rFonts w:cs="Times New Roman"/>
            <w:color w:val="274E13"/>
            <w:sz w:val="24"/>
            <w:szCs w:val="24"/>
            <w:lang w:val="en-US"/>
          </w:rPr>
          <w:t>org</w:t>
        </w:r>
        <w:r w:rsidRPr="002752F3">
          <w:rPr>
            <w:rStyle w:val="a3"/>
            <w:rFonts w:cs="Times New Roman"/>
            <w:color w:val="274E13"/>
            <w:sz w:val="24"/>
            <w:szCs w:val="24"/>
          </w:rPr>
          <w:t>/</w:t>
        </w:r>
        <w:r w:rsidRPr="00EC2213">
          <w:rPr>
            <w:rStyle w:val="a3"/>
            <w:rFonts w:cs="Times New Roman"/>
            <w:color w:val="274E13"/>
            <w:sz w:val="24"/>
            <w:szCs w:val="24"/>
            <w:lang w:val="en-US"/>
          </w:rPr>
          <w:t>article</w:t>
        </w:r>
        <w:r w:rsidRPr="002752F3">
          <w:rPr>
            <w:rStyle w:val="a3"/>
            <w:rFonts w:cs="Times New Roman"/>
            <w:color w:val="274E13"/>
            <w:sz w:val="24"/>
            <w:szCs w:val="24"/>
          </w:rPr>
          <w:t>.</w:t>
        </w:r>
        <w:proofErr w:type="spellStart"/>
        <w:r w:rsidRPr="00EC2213">
          <w:rPr>
            <w:rStyle w:val="a3"/>
            <w:rFonts w:cs="Times New Roman"/>
            <w:color w:val="274E13"/>
            <w:sz w:val="24"/>
            <w:szCs w:val="24"/>
            <w:lang w:val="en-US"/>
          </w:rPr>
          <w:t>php</w:t>
        </w:r>
        <w:proofErr w:type="spellEnd"/>
        <w:r w:rsidRPr="002752F3">
          <w:rPr>
            <w:rStyle w:val="a3"/>
            <w:rFonts w:cs="Times New Roman"/>
            <w:color w:val="274E13"/>
            <w:sz w:val="24"/>
            <w:szCs w:val="24"/>
          </w:rPr>
          <w:t>?</w:t>
        </w:r>
        <w:r w:rsidRPr="00EC2213">
          <w:rPr>
            <w:rStyle w:val="a3"/>
            <w:rFonts w:cs="Times New Roman"/>
            <w:color w:val="274E13"/>
            <w:sz w:val="24"/>
            <w:szCs w:val="24"/>
            <w:lang w:val="en-US"/>
          </w:rPr>
          <w:t>id</w:t>
        </w:r>
        <w:r w:rsidRPr="002752F3">
          <w:rPr>
            <w:rStyle w:val="a3"/>
            <w:rFonts w:cs="Times New Roman"/>
            <w:color w:val="274E13"/>
            <w:sz w:val="24"/>
            <w:szCs w:val="24"/>
          </w:rPr>
          <w:t>=423&amp;</w:t>
        </w:r>
        <w:r w:rsidRPr="00EC2213">
          <w:rPr>
            <w:rStyle w:val="a3"/>
            <w:rFonts w:cs="Times New Roman"/>
            <w:color w:val="274E13"/>
            <w:sz w:val="24"/>
            <w:szCs w:val="24"/>
            <w:lang w:val="en-US"/>
          </w:rPr>
          <w:t>subject</w:t>
        </w:r>
        <w:r w:rsidRPr="002752F3">
          <w:rPr>
            <w:rStyle w:val="a3"/>
            <w:rFonts w:cs="Times New Roman"/>
            <w:color w:val="274E13"/>
            <w:sz w:val="24"/>
            <w:szCs w:val="24"/>
          </w:rPr>
          <w:t>=3</w:t>
        </w:r>
      </w:hyperlink>
    </w:p>
    <w:p w:rsidR="00CF145B" w:rsidRDefault="00CF145B" w:rsidP="00CF145B">
      <w:pPr>
        <w:rPr>
          <w:rFonts w:cs="Times New Roman"/>
          <w:b/>
          <w:sz w:val="24"/>
          <w:szCs w:val="24"/>
          <w:lang w:val="uk-UA"/>
        </w:rPr>
      </w:pPr>
    </w:p>
    <w:p w:rsidR="00414CBD" w:rsidRPr="00DF1642" w:rsidRDefault="00414CBD"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 xml:space="preserve">Бережна Д. Папа Римський випустив першу енцикліку за </w:t>
      </w:r>
      <w:r w:rsidR="002752F3">
        <w:rPr>
          <w:rFonts w:cs="Times New Roman"/>
          <w:b/>
          <w:szCs w:val="28"/>
          <w:lang w:val="uk-UA"/>
        </w:rPr>
        <w:br/>
      </w:r>
      <w:r w:rsidRPr="00DF1642">
        <w:rPr>
          <w:rFonts w:cs="Times New Roman"/>
          <w:b/>
          <w:szCs w:val="28"/>
          <w:lang w:val="uk-UA"/>
        </w:rPr>
        <w:t>135 років і вона стосується ШІ: що це означає для світу</w:t>
      </w:r>
      <w:r w:rsidRPr="00DF1642">
        <w:rPr>
          <w:rFonts w:cs="Times New Roman"/>
          <w:szCs w:val="28"/>
          <w:lang w:val="uk-UA"/>
        </w:rPr>
        <w:t xml:space="preserve"> [Електронний ресурс] / Дар'я Бережна // </w:t>
      </w:r>
      <w:proofErr w:type="spellStart"/>
      <w:r w:rsidRPr="00DF1642">
        <w:rPr>
          <w:rFonts w:cs="Times New Roman"/>
          <w:szCs w:val="28"/>
          <w:lang w:val="uk-UA"/>
        </w:rPr>
        <w:t>Focus.ua</w:t>
      </w:r>
      <w:proofErr w:type="spellEnd"/>
      <w:r w:rsidRPr="00DF1642">
        <w:rPr>
          <w:rFonts w:cs="Times New Roman"/>
          <w:szCs w:val="28"/>
          <w:lang w:val="uk-UA"/>
        </w:rPr>
        <w:t xml:space="preserve"> : [</w:t>
      </w:r>
      <w:proofErr w:type="spellStart"/>
      <w:r w:rsidRPr="00DF1642">
        <w:rPr>
          <w:rFonts w:cs="Times New Roman"/>
          <w:szCs w:val="28"/>
          <w:lang w:val="uk-UA"/>
        </w:rPr>
        <w:t>вебсайт</w:t>
      </w:r>
      <w:proofErr w:type="spellEnd"/>
      <w:r w:rsidRPr="00DF1642">
        <w:rPr>
          <w:rFonts w:cs="Times New Roman"/>
          <w:szCs w:val="28"/>
          <w:lang w:val="uk-UA"/>
        </w:rPr>
        <w:t xml:space="preserve">]. – 2026. – 26 трав. — Електрон. дані. </w:t>
      </w:r>
      <w:r w:rsidRPr="00DF1642">
        <w:rPr>
          <w:rFonts w:cs="Times New Roman"/>
          <w:i/>
          <w:szCs w:val="28"/>
          <w:lang w:val="uk-UA"/>
        </w:rPr>
        <w:t>За повідомленням «</w:t>
      </w:r>
      <w:proofErr w:type="spellStart"/>
      <w:r w:rsidRPr="00DF1642">
        <w:rPr>
          <w:rFonts w:cs="Times New Roman"/>
          <w:i/>
          <w:szCs w:val="28"/>
          <w:lang w:val="uk-UA"/>
        </w:rPr>
        <w:t>Axios</w:t>
      </w:r>
      <w:proofErr w:type="spellEnd"/>
      <w:r w:rsidRPr="00DF1642">
        <w:rPr>
          <w:rFonts w:cs="Times New Roman"/>
          <w:i/>
          <w:szCs w:val="28"/>
          <w:lang w:val="uk-UA"/>
        </w:rPr>
        <w:t>», Ватикан опублікував першу енцикліку Лева, підписану ним у соборі Святого Петра 15.05.2026, на другому році його понтифікату. Її підписано рівно через 135 років після виходу енцикліки Лева XIII "</w:t>
      </w:r>
      <w:proofErr w:type="spellStart"/>
      <w:r w:rsidRPr="00DF1642">
        <w:rPr>
          <w:rFonts w:cs="Times New Roman"/>
          <w:i/>
          <w:szCs w:val="28"/>
          <w:lang w:val="uk-UA"/>
        </w:rPr>
        <w:t>Rerum</w:t>
      </w:r>
      <w:proofErr w:type="spellEnd"/>
      <w:r w:rsidRPr="00DF1642">
        <w:rPr>
          <w:rFonts w:cs="Times New Roman"/>
          <w:i/>
          <w:szCs w:val="28"/>
          <w:lang w:val="uk-UA"/>
        </w:rPr>
        <w:t xml:space="preserve"> </w:t>
      </w:r>
      <w:proofErr w:type="spellStart"/>
      <w:r w:rsidRPr="00DF1642">
        <w:rPr>
          <w:rFonts w:cs="Times New Roman"/>
          <w:i/>
          <w:szCs w:val="28"/>
          <w:lang w:val="uk-UA"/>
        </w:rPr>
        <w:t>Novarum</w:t>
      </w:r>
      <w:proofErr w:type="spellEnd"/>
      <w:r w:rsidRPr="00DF1642">
        <w:rPr>
          <w:rFonts w:cs="Times New Roman"/>
          <w:i/>
          <w:szCs w:val="28"/>
          <w:lang w:val="uk-UA"/>
        </w:rPr>
        <w:t xml:space="preserve">" (1891 р.), що стала основоположною для сучасного католицького соціального вчення в період промислової революції. Папа Лев XIV попередив, що перегони за ШІ можуть перетворитися на нову Вавилонську вежу — за його словами, ШІ концентрує владу, послаблює істину і перетворює людей на точки даних. Зазначено, що "енцикліка" — це основний папський документ із найважливіших соціально-політичних, релігійних і моральних питань, адресований </w:t>
      </w:r>
      <w:proofErr w:type="spellStart"/>
      <w:r w:rsidRPr="00DF1642">
        <w:rPr>
          <w:rFonts w:cs="Times New Roman"/>
          <w:i/>
          <w:szCs w:val="28"/>
          <w:lang w:val="uk-UA"/>
        </w:rPr>
        <w:t>вірянам</w:t>
      </w:r>
      <w:proofErr w:type="spellEnd"/>
      <w:r w:rsidRPr="00DF1642">
        <w:rPr>
          <w:rFonts w:cs="Times New Roman"/>
          <w:i/>
          <w:szCs w:val="28"/>
          <w:lang w:val="uk-UA"/>
        </w:rPr>
        <w:t>, єпископам та архієпископам, і другий за важливістю після апостольської конституції.</w:t>
      </w:r>
      <w:r w:rsidRPr="00DF1642">
        <w:rPr>
          <w:rFonts w:cs="Times New Roman"/>
          <w:szCs w:val="28"/>
          <w:lang w:val="uk-UA"/>
        </w:rPr>
        <w:t xml:space="preserve"> Текст: </w:t>
      </w:r>
      <w:hyperlink r:id="rId11" w:history="1">
        <w:r w:rsidRPr="00DF1642">
          <w:rPr>
            <w:rStyle w:val="a3"/>
            <w:rFonts w:cs="Times New Roman"/>
            <w:szCs w:val="28"/>
            <w:lang w:val="uk-UA"/>
          </w:rPr>
          <w:t>https://focus.ua/uk/world/755461-papa-rimskiy-vipustiv-pershu-encikliku-za-135-rokiv-i-vona-stosuyetsya-shi-shcho-ce-oznachaye-dlya-svitu</w:t>
        </w:r>
      </w:hyperlink>
    </w:p>
    <w:p w:rsidR="00332E2A" w:rsidRPr="00DF1642" w:rsidRDefault="00332E2A"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 xml:space="preserve">Бережна Д. У Національній академії СБУ відбувся міжнародний </w:t>
      </w:r>
      <w:proofErr w:type="spellStart"/>
      <w:r w:rsidRPr="00DF1642">
        <w:rPr>
          <w:rFonts w:cs="Times New Roman"/>
          <w:b/>
          <w:szCs w:val="28"/>
          <w:lang w:val="uk-UA"/>
        </w:rPr>
        <w:t>безпековий</w:t>
      </w:r>
      <w:proofErr w:type="spellEnd"/>
      <w:r w:rsidRPr="00DF1642">
        <w:rPr>
          <w:rFonts w:cs="Times New Roman"/>
          <w:b/>
          <w:szCs w:val="28"/>
          <w:lang w:val="uk-UA"/>
        </w:rPr>
        <w:t xml:space="preserve"> діалог</w:t>
      </w:r>
      <w:r w:rsidRPr="00DF1642">
        <w:rPr>
          <w:rFonts w:cs="Times New Roman"/>
          <w:szCs w:val="28"/>
          <w:lang w:val="uk-UA"/>
        </w:rPr>
        <w:t xml:space="preserve"> [Електронний ресурс] / Дар'я Бережна // </w:t>
      </w:r>
      <w:proofErr w:type="spellStart"/>
      <w:r w:rsidRPr="00DF1642">
        <w:rPr>
          <w:rFonts w:cs="Times New Roman"/>
          <w:szCs w:val="28"/>
          <w:lang w:val="uk-UA"/>
        </w:rPr>
        <w:lastRenderedPageBreak/>
        <w:t>Focus.ua</w:t>
      </w:r>
      <w:proofErr w:type="spellEnd"/>
      <w:r w:rsidRPr="00DF1642">
        <w:rPr>
          <w:rFonts w:cs="Times New Roman"/>
          <w:szCs w:val="28"/>
          <w:lang w:val="uk-UA"/>
        </w:rPr>
        <w:t xml:space="preserve"> : [</w:t>
      </w:r>
      <w:proofErr w:type="spellStart"/>
      <w:r w:rsidRPr="00DF1642">
        <w:rPr>
          <w:rFonts w:cs="Times New Roman"/>
          <w:szCs w:val="28"/>
          <w:lang w:val="uk-UA"/>
        </w:rPr>
        <w:t>вебсайт</w:t>
      </w:r>
      <w:proofErr w:type="spellEnd"/>
      <w:r w:rsidRPr="00DF1642">
        <w:rPr>
          <w:rFonts w:cs="Times New Roman"/>
          <w:szCs w:val="28"/>
          <w:lang w:val="uk-UA"/>
        </w:rPr>
        <w:t xml:space="preserve">]. – 2026. – 21 трав. — Електрон. дані. </w:t>
      </w:r>
      <w:r w:rsidRPr="00DF1642">
        <w:rPr>
          <w:rFonts w:cs="Times New Roman"/>
          <w:i/>
          <w:szCs w:val="28"/>
          <w:lang w:val="uk-UA"/>
        </w:rPr>
        <w:t xml:space="preserve">Йдеться про міжнародний </w:t>
      </w:r>
      <w:proofErr w:type="spellStart"/>
      <w:r w:rsidRPr="00DF1642">
        <w:rPr>
          <w:rFonts w:cs="Times New Roman"/>
          <w:i/>
          <w:szCs w:val="28"/>
          <w:lang w:val="uk-UA"/>
        </w:rPr>
        <w:t>безпековий</w:t>
      </w:r>
      <w:proofErr w:type="spellEnd"/>
      <w:r w:rsidRPr="00DF1642">
        <w:rPr>
          <w:rFonts w:cs="Times New Roman"/>
          <w:i/>
          <w:szCs w:val="28"/>
          <w:lang w:val="uk-UA"/>
        </w:rPr>
        <w:t xml:space="preserve"> діалог за участі українських і міжнародних експертів, присвячений інформаційній війні, яку веде РФ. Під час круглого столу учасники обговорили існуючі інформаційні загрози та механізми дезінформації з боку Кремля та способи протидії їм. У межах діалогу керівниця відділу міжнародного співробітництва Українського центру безпеки та співпраці С. Хома представила аналітичне дослідження щодо стратегічних цілей інформаційного впливу РФ і методів роботи російської пропаганди у соціальних мережах та інформаційному просторі. На прикладі реальних кейсів </w:t>
      </w:r>
      <w:proofErr w:type="spellStart"/>
      <w:r w:rsidRPr="00DF1642">
        <w:rPr>
          <w:rFonts w:cs="Times New Roman"/>
          <w:i/>
          <w:szCs w:val="28"/>
          <w:lang w:val="uk-UA"/>
        </w:rPr>
        <w:t>експертка</w:t>
      </w:r>
      <w:proofErr w:type="spellEnd"/>
      <w:r w:rsidRPr="00DF1642">
        <w:rPr>
          <w:rFonts w:cs="Times New Roman"/>
          <w:i/>
          <w:szCs w:val="28"/>
          <w:lang w:val="uk-UA"/>
        </w:rPr>
        <w:t xml:space="preserve"> продемонструвала механізми поширення дезінформації та маніпуляцій, а також їхній вплив на суспільні настрої</w:t>
      </w:r>
      <w:r w:rsidRPr="00DF1642">
        <w:rPr>
          <w:rFonts w:cs="Times New Roman"/>
          <w:szCs w:val="28"/>
          <w:lang w:val="uk-UA"/>
        </w:rPr>
        <w:t xml:space="preserve">. Текст: </w:t>
      </w:r>
      <w:hyperlink r:id="rId12" w:history="1">
        <w:r w:rsidRPr="00DF1642">
          <w:rPr>
            <w:rStyle w:val="a3"/>
            <w:rFonts w:cs="Times New Roman"/>
            <w:szCs w:val="28"/>
            <w:lang w:val="uk-UA"/>
          </w:rPr>
          <w:t>https://focus.ua/uk/ukraine/755091-u-nacionalniy-akademiji-sbu-vidbuvsya-mizhnarodniy-bezpekoviy-dialog</w:t>
        </w:r>
      </w:hyperlink>
    </w:p>
    <w:p w:rsidR="00686D3F" w:rsidRPr="00DF1642" w:rsidRDefault="00686D3F" w:rsidP="00DF1642">
      <w:pPr>
        <w:pStyle w:val="a7"/>
        <w:numPr>
          <w:ilvl w:val="0"/>
          <w:numId w:val="24"/>
        </w:numPr>
        <w:spacing w:after="120" w:line="360" w:lineRule="auto"/>
        <w:ind w:left="0" w:firstLine="567"/>
        <w:jc w:val="both"/>
        <w:rPr>
          <w:rFonts w:cs="Times New Roman"/>
          <w:szCs w:val="28"/>
          <w:lang w:val="uk-UA"/>
        </w:rPr>
      </w:pPr>
      <w:proofErr w:type="spellStart"/>
      <w:r w:rsidRPr="00DF1642">
        <w:rPr>
          <w:rFonts w:cs="Times New Roman"/>
          <w:b/>
          <w:szCs w:val="28"/>
          <w:lang w:val="uk-UA"/>
        </w:rPr>
        <w:t>Буняк</w:t>
      </w:r>
      <w:proofErr w:type="spellEnd"/>
      <w:r w:rsidRPr="00DF1642">
        <w:rPr>
          <w:rFonts w:cs="Times New Roman"/>
          <w:b/>
          <w:szCs w:val="28"/>
          <w:lang w:val="uk-UA"/>
        </w:rPr>
        <w:t xml:space="preserve"> В. В Україні запустили платформу для викриття російської системи вербування іноземців</w:t>
      </w:r>
      <w:r w:rsidRPr="00DF1642">
        <w:rPr>
          <w:rFonts w:cs="Times New Roman"/>
          <w:szCs w:val="28"/>
          <w:lang w:val="uk-UA"/>
        </w:rPr>
        <w:t xml:space="preserve"> [Електронний ресурс] / Валерія </w:t>
      </w:r>
      <w:proofErr w:type="spellStart"/>
      <w:r w:rsidRPr="00DF1642">
        <w:rPr>
          <w:rFonts w:cs="Times New Roman"/>
          <w:szCs w:val="28"/>
          <w:lang w:val="uk-UA"/>
        </w:rPr>
        <w:t>Буняк</w:t>
      </w:r>
      <w:proofErr w:type="spellEnd"/>
      <w:r w:rsidRPr="00DF1642">
        <w:rPr>
          <w:rFonts w:cs="Times New Roman"/>
          <w:szCs w:val="28"/>
          <w:lang w:val="uk-UA"/>
        </w:rPr>
        <w:t xml:space="preserve"> // Детектор медіа : [інтернет-вид.]. – 2026. – 25 трав. – Електрон. дані. </w:t>
      </w:r>
      <w:r w:rsidRPr="00DF1642">
        <w:rPr>
          <w:rFonts w:cs="Times New Roman"/>
          <w:i/>
          <w:szCs w:val="28"/>
          <w:lang w:val="uk-UA"/>
        </w:rPr>
        <w:t xml:space="preserve">Зазначено, що Координаційний штаб з питань поводження з військовополоненими спільно з Міністерством закордонних справ (МЗС) запустили інформаційну платформу для викриття російської системи вербування іноземців на війну проти України. Розкрито основні функції платформи: збір даних про механізми вербування, географію діяльності російських агентів та ідентифікацію осіб, причетних до вербувальних мереж. Особливу увагу приділено використанню РФ соціально вразливих груп населення з країн Азії, Африки та Латинської Америки через фінансові маніпуляції та дезінформацію. Проаналізовано значення платформи як інструменту інформаційної безпеки, міжнародного інформування та протидії транснаціональним формам гібридної </w:t>
      </w:r>
      <w:r w:rsidR="00F01DC8" w:rsidRPr="00DF1642">
        <w:rPr>
          <w:rFonts w:cs="Times New Roman"/>
          <w:i/>
          <w:szCs w:val="28"/>
          <w:lang w:val="uk-UA"/>
        </w:rPr>
        <w:t xml:space="preserve"> </w:t>
      </w:r>
      <w:r w:rsidRPr="00DF1642">
        <w:rPr>
          <w:rFonts w:cs="Times New Roman"/>
          <w:i/>
          <w:szCs w:val="28"/>
          <w:lang w:val="uk-UA"/>
        </w:rPr>
        <w:t>агресії. Наголошено, що публічне викриття системи вербування сприятиме посиленню міжнародної уваги до проблеми використання іноземців у війні та підвищенню ефективності інформаційної протидії російським впливам.</w:t>
      </w:r>
      <w:r w:rsidRPr="00DF1642">
        <w:rPr>
          <w:rFonts w:cs="Times New Roman"/>
          <w:szCs w:val="28"/>
          <w:lang w:val="uk-UA"/>
        </w:rPr>
        <w:t xml:space="preserve"> Текст: </w:t>
      </w:r>
      <w:hyperlink r:id="rId13" w:history="1">
        <w:r w:rsidRPr="00DF1642">
          <w:rPr>
            <w:rStyle w:val="a3"/>
            <w:rFonts w:cs="Times New Roman"/>
            <w:szCs w:val="28"/>
            <w:lang w:val="uk-UA"/>
          </w:rPr>
          <w:t>https://detector.media/infospace/article/250012/2026-05-25-v-ukraini-zapustyly-platformu-dlya-vykryttya-rosiyskoi-systemy-verbuvannya-inozemtsiv/</w:t>
        </w:r>
      </w:hyperlink>
    </w:p>
    <w:p w:rsidR="008332DD" w:rsidRPr="00DF1642" w:rsidRDefault="008332DD" w:rsidP="00DF1642">
      <w:pPr>
        <w:pStyle w:val="a7"/>
        <w:numPr>
          <w:ilvl w:val="0"/>
          <w:numId w:val="24"/>
        </w:numPr>
        <w:spacing w:after="120" w:line="360" w:lineRule="auto"/>
        <w:ind w:left="0" w:firstLine="567"/>
        <w:jc w:val="both"/>
        <w:rPr>
          <w:rFonts w:cs="Times New Roman"/>
          <w:szCs w:val="28"/>
          <w:lang w:val="uk-UA"/>
        </w:rPr>
      </w:pPr>
      <w:proofErr w:type="spellStart"/>
      <w:r w:rsidRPr="00DF1642">
        <w:rPr>
          <w:rFonts w:cs="Times New Roman"/>
          <w:b/>
          <w:szCs w:val="28"/>
          <w:lang w:val="uk-UA"/>
        </w:rPr>
        <w:t>Буняк</w:t>
      </w:r>
      <w:proofErr w:type="spellEnd"/>
      <w:r w:rsidRPr="00DF1642">
        <w:rPr>
          <w:rFonts w:cs="Times New Roman"/>
          <w:b/>
          <w:szCs w:val="28"/>
          <w:lang w:val="uk-UA"/>
        </w:rPr>
        <w:t xml:space="preserve"> В. Держкомтелерадіо вніс до переліку заборонених </w:t>
      </w:r>
      <w:r w:rsidR="002752F3">
        <w:rPr>
          <w:rFonts w:cs="Times New Roman"/>
          <w:b/>
          <w:szCs w:val="28"/>
          <w:lang w:val="uk-UA"/>
        </w:rPr>
        <w:br/>
      </w:r>
      <w:r w:rsidRPr="00DF1642">
        <w:rPr>
          <w:rFonts w:cs="Times New Roman"/>
          <w:b/>
          <w:szCs w:val="28"/>
          <w:lang w:val="uk-UA"/>
        </w:rPr>
        <w:t>11 антиукраїнських видань</w:t>
      </w:r>
      <w:r w:rsidRPr="00DF1642">
        <w:rPr>
          <w:rFonts w:cs="Times New Roman"/>
          <w:szCs w:val="28"/>
          <w:lang w:val="uk-UA"/>
        </w:rPr>
        <w:t xml:space="preserve"> [Електронний ресурс] / Валерія </w:t>
      </w:r>
      <w:proofErr w:type="spellStart"/>
      <w:r w:rsidRPr="00DF1642">
        <w:rPr>
          <w:rFonts w:cs="Times New Roman"/>
          <w:szCs w:val="28"/>
          <w:lang w:val="uk-UA"/>
        </w:rPr>
        <w:t>Буняк</w:t>
      </w:r>
      <w:proofErr w:type="spellEnd"/>
      <w:r w:rsidRPr="00DF1642">
        <w:rPr>
          <w:rFonts w:cs="Times New Roman"/>
          <w:szCs w:val="28"/>
          <w:lang w:val="uk-UA"/>
        </w:rPr>
        <w:t xml:space="preserve"> // Детектор медіа : [інтернет-вид.]. – 2026. – 1 трав. – Електрон. дані. </w:t>
      </w:r>
      <w:r w:rsidRPr="00DF1642">
        <w:rPr>
          <w:rFonts w:cs="Times New Roman"/>
          <w:i/>
          <w:szCs w:val="28"/>
          <w:lang w:val="uk-UA"/>
        </w:rPr>
        <w:t xml:space="preserve">Зазначено, що Державний комітет телебачення та радіомовлення України оновив перелік заборонених книжкових видань антиукраїнського змісту. У квітні 2026 р. до списку додано 11 нових позицій, переважно продукції російських видавництв, створеної після початку повномасштабного вторгнення РФ. Ці видання містять пропагандистські </w:t>
      </w:r>
      <w:proofErr w:type="spellStart"/>
      <w:r w:rsidRPr="00DF1642">
        <w:rPr>
          <w:rFonts w:cs="Times New Roman"/>
          <w:i/>
          <w:szCs w:val="28"/>
          <w:lang w:val="uk-UA"/>
        </w:rPr>
        <w:t>наративи</w:t>
      </w:r>
      <w:proofErr w:type="spellEnd"/>
      <w:r w:rsidRPr="00DF1642">
        <w:rPr>
          <w:rFonts w:cs="Times New Roman"/>
          <w:i/>
          <w:szCs w:val="28"/>
          <w:lang w:val="uk-UA"/>
        </w:rPr>
        <w:t xml:space="preserve">, спрямовані на заперечення української державності, виправдання насильства та порушення прав людини. Загалом перелік налічує 668 найменувань, що свідчить про системний характер державної політики протидії інформаційній агресії та обмеження поширення деструктивного контенту в гуманітарному просторі України. Нещодавно </w:t>
      </w:r>
      <w:proofErr w:type="spellStart"/>
      <w:r w:rsidRPr="00DF1642">
        <w:rPr>
          <w:rFonts w:cs="Times New Roman"/>
          <w:i/>
          <w:szCs w:val="28"/>
          <w:lang w:val="uk-UA"/>
        </w:rPr>
        <w:t>віцепрем’єр-міністерка</w:t>
      </w:r>
      <w:proofErr w:type="spellEnd"/>
      <w:r w:rsidRPr="00DF1642">
        <w:rPr>
          <w:rFonts w:cs="Times New Roman"/>
          <w:i/>
          <w:szCs w:val="28"/>
          <w:lang w:val="uk-UA"/>
        </w:rPr>
        <w:t xml:space="preserve"> з гуманітарної політики — </w:t>
      </w:r>
      <w:proofErr w:type="spellStart"/>
      <w:r w:rsidRPr="00DF1642">
        <w:rPr>
          <w:rFonts w:cs="Times New Roman"/>
          <w:i/>
          <w:szCs w:val="28"/>
          <w:lang w:val="uk-UA"/>
        </w:rPr>
        <w:t>міністерка</w:t>
      </w:r>
      <w:proofErr w:type="spellEnd"/>
      <w:r w:rsidRPr="00DF1642">
        <w:rPr>
          <w:rFonts w:cs="Times New Roman"/>
          <w:i/>
          <w:szCs w:val="28"/>
          <w:lang w:val="uk-UA"/>
        </w:rPr>
        <w:t xml:space="preserve"> культури України Тетяна Бережна повідомила, що Держкомтелерадіо готує </w:t>
      </w:r>
      <w:proofErr w:type="spellStart"/>
      <w:r w:rsidRPr="00DF1642">
        <w:rPr>
          <w:rFonts w:cs="Times New Roman"/>
          <w:i/>
          <w:szCs w:val="28"/>
          <w:lang w:val="uk-UA"/>
        </w:rPr>
        <w:t>проєкт</w:t>
      </w:r>
      <w:proofErr w:type="spellEnd"/>
      <w:r w:rsidRPr="00DF1642">
        <w:rPr>
          <w:rFonts w:cs="Times New Roman"/>
          <w:i/>
          <w:szCs w:val="28"/>
          <w:lang w:val="uk-UA"/>
        </w:rPr>
        <w:t xml:space="preserve"> постанови, яка має визначити процедуру вилучення з обігу видавничої продукції РФ. </w:t>
      </w:r>
      <w:proofErr w:type="spellStart"/>
      <w:r w:rsidRPr="00DF1642">
        <w:rPr>
          <w:rFonts w:cs="Times New Roman"/>
          <w:i/>
          <w:szCs w:val="28"/>
          <w:lang w:val="uk-UA"/>
        </w:rPr>
        <w:t>Проєкт</w:t>
      </w:r>
      <w:proofErr w:type="spellEnd"/>
      <w:r w:rsidRPr="00DF1642">
        <w:rPr>
          <w:rFonts w:cs="Times New Roman"/>
          <w:i/>
          <w:szCs w:val="28"/>
          <w:lang w:val="uk-UA"/>
        </w:rPr>
        <w:t xml:space="preserve"> включатиме і видання з </w:t>
      </w:r>
      <w:proofErr w:type="spellStart"/>
      <w:r w:rsidRPr="00DF1642">
        <w:rPr>
          <w:rFonts w:cs="Times New Roman"/>
          <w:i/>
          <w:szCs w:val="28"/>
          <w:lang w:val="uk-UA"/>
        </w:rPr>
        <w:t>країни-агресорки</w:t>
      </w:r>
      <w:proofErr w:type="spellEnd"/>
      <w:r w:rsidRPr="00DF1642">
        <w:rPr>
          <w:rFonts w:cs="Times New Roman"/>
          <w:i/>
          <w:szCs w:val="28"/>
          <w:lang w:val="uk-UA"/>
        </w:rPr>
        <w:t>, і російськомовні книги.</w:t>
      </w:r>
      <w:r w:rsidRPr="00DF1642">
        <w:rPr>
          <w:rFonts w:cs="Times New Roman"/>
          <w:szCs w:val="28"/>
          <w:lang w:val="uk-UA"/>
        </w:rPr>
        <w:t xml:space="preserve"> </w:t>
      </w:r>
      <w:r w:rsidR="002752F3">
        <w:rPr>
          <w:rFonts w:cs="Times New Roman"/>
          <w:szCs w:val="28"/>
          <w:lang w:val="uk-UA"/>
        </w:rPr>
        <w:t xml:space="preserve">       </w:t>
      </w:r>
      <w:r w:rsidRPr="00DF1642">
        <w:rPr>
          <w:rFonts w:cs="Times New Roman"/>
          <w:szCs w:val="28"/>
          <w:lang w:val="uk-UA"/>
        </w:rPr>
        <w:t xml:space="preserve">Текст: </w:t>
      </w:r>
      <w:hyperlink r:id="rId14" w:history="1">
        <w:r w:rsidRPr="00DF1642">
          <w:rPr>
            <w:rStyle w:val="a3"/>
            <w:rFonts w:cs="Times New Roman"/>
            <w:szCs w:val="28"/>
            <w:lang w:val="uk-UA"/>
          </w:rPr>
          <w:t>https://detector.media/infospace/article/249452/2026-05-01-derzhkomteleradio-vnis-do-pereliku-zaboronenykh-11-antyukrainskykh-vydan/</w:t>
        </w:r>
      </w:hyperlink>
    </w:p>
    <w:p w:rsidR="00905781" w:rsidRPr="00DF1642" w:rsidRDefault="00905781" w:rsidP="00DF1642">
      <w:pPr>
        <w:pStyle w:val="a7"/>
        <w:numPr>
          <w:ilvl w:val="0"/>
          <w:numId w:val="24"/>
        </w:numPr>
        <w:spacing w:after="120" w:line="360" w:lineRule="auto"/>
        <w:ind w:left="0" w:firstLine="567"/>
        <w:jc w:val="both"/>
        <w:rPr>
          <w:rFonts w:cs="Times New Roman"/>
          <w:szCs w:val="28"/>
          <w:lang w:val="uk-UA"/>
        </w:rPr>
      </w:pPr>
      <w:proofErr w:type="spellStart"/>
      <w:r w:rsidRPr="00DF1642">
        <w:rPr>
          <w:rFonts w:cs="Times New Roman"/>
          <w:b/>
          <w:szCs w:val="28"/>
          <w:lang w:val="uk-UA"/>
        </w:rPr>
        <w:t>Буняк</w:t>
      </w:r>
      <w:proofErr w:type="spellEnd"/>
      <w:r w:rsidRPr="00DF1642">
        <w:rPr>
          <w:rFonts w:cs="Times New Roman"/>
          <w:b/>
          <w:szCs w:val="28"/>
          <w:lang w:val="uk-UA"/>
        </w:rPr>
        <w:t xml:space="preserve"> В. Європарламент співпрацюватиме з платформами </w:t>
      </w:r>
      <w:proofErr w:type="spellStart"/>
      <w:r w:rsidRPr="00DF1642">
        <w:rPr>
          <w:rFonts w:cs="Times New Roman"/>
          <w:b/>
          <w:szCs w:val="28"/>
          <w:lang w:val="uk-UA"/>
        </w:rPr>
        <w:t>соцмереж</w:t>
      </w:r>
      <w:proofErr w:type="spellEnd"/>
      <w:r w:rsidRPr="00DF1642">
        <w:rPr>
          <w:rFonts w:cs="Times New Roman"/>
          <w:b/>
          <w:szCs w:val="28"/>
          <w:lang w:val="uk-UA"/>
        </w:rPr>
        <w:t xml:space="preserve"> для боротьби з дезінформацією, — </w:t>
      </w:r>
      <w:proofErr w:type="spellStart"/>
      <w:r w:rsidRPr="00DF1642">
        <w:rPr>
          <w:rFonts w:cs="Times New Roman"/>
          <w:b/>
          <w:szCs w:val="28"/>
          <w:lang w:val="uk-UA"/>
        </w:rPr>
        <w:t>Мецола</w:t>
      </w:r>
      <w:proofErr w:type="spellEnd"/>
      <w:r w:rsidRPr="00DF1642">
        <w:rPr>
          <w:rFonts w:cs="Times New Roman"/>
          <w:szCs w:val="28"/>
          <w:lang w:val="uk-UA"/>
        </w:rPr>
        <w:t xml:space="preserve"> [Електронний ресурс]  / Валерія </w:t>
      </w:r>
      <w:proofErr w:type="spellStart"/>
      <w:r w:rsidRPr="00DF1642">
        <w:rPr>
          <w:rFonts w:cs="Times New Roman"/>
          <w:szCs w:val="28"/>
          <w:lang w:val="uk-UA"/>
        </w:rPr>
        <w:t>Буняк</w:t>
      </w:r>
      <w:proofErr w:type="spellEnd"/>
      <w:r w:rsidRPr="00DF1642">
        <w:rPr>
          <w:rFonts w:cs="Times New Roman"/>
          <w:szCs w:val="28"/>
          <w:lang w:val="uk-UA"/>
        </w:rPr>
        <w:t xml:space="preserve"> // Детектор медіа : [інтернет-вид.].  – 2026. – 4 трав. – Електрон. дані. </w:t>
      </w:r>
      <w:r w:rsidRPr="00DF1642">
        <w:rPr>
          <w:rFonts w:cs="Times New Roman"/>
          <w:i/>
          <w:szCs w:val="28"/>
          <w:lang w:val="uk-UA"/>
        </w:rPr>
        <w:t xml:space="preserve">Як заявила Президентка Європарламенту Роберта </w:t>
      </w:r>
      <w:proofErr w:type="spellStart"/>
      <w:r w:rsidRPr="00DF1642">
        <w:rPr>
          <w:rFonts w:cs="Times New Roman"/>
          <w:i/>
          <w:szCs w:val="28"/>
          <w:lang w:val="uk-UA"/>
        </w:rPr>
        <w:t>Мецола</w:t>
      </w:r>
      <w:proofErr w:type="spellEnd"/>
      <w:r w:rsidRPr="00DF1642">
        <w:rPr>
          <w:rFonts w:cs="Times New Roman"/>
          <w:i/>
          <w:szCs w:val="28"/>
          <w:lang w:val="uk-UA"/>
        </w:rPr>
        <w:t xml:space="preserve"> перед засіданням Європейської політичної спільноти в Єревані, Європарламент співпрацюватиме з платформами </w:t>
      </w:r>
      <w:proofErr w:type="spellStart"/>
      <w:r w:rsidRPr="00DF1642">
        <w:rPr>
          <w:rFonts w:cs="Times New Roman"/>
          <w:i/>
          <w:szCs w:val="28"/>
          <w:lang w:val="uk-UA"/>
        </w:rPr>
        <w:t>соцмереж</w:t>
      </w:r>
      <w:proofErr w:type="spellEnd"/>
      <w:r w:rsidRPr="00DF1642">
        <w:rPr>
          <w:rFonts w:cs="Times New Roman"/>
          <w:i/>
          <w:szCs w:val="28"/>
          <w:lang w:val="uk-UA"/>
        </w:rPr>
        <w:t xml:space="preserve"> для боротьби з поширенням дезінформації. Та наголосила, що нині війни ведуться не лише на фронті, а й у цифровому просторі. За її словами, Європарламент зобов’язується співпрацювати із </w:t>
      </w:r>
      <w:proofErr w:type="spellStart"/>
      <w:r w:rsidRPr="00DF1642">
        <w:rPr>
          <w:rFonts w:cs="Times New Roman"/>
          <w:i/>
          <w:szCs w:val="28"/>
          <w:lang w:val="uk-UA"/>
        </w:rPr>
        <w:t>соцмережами</w:t>
      </w:r>
      <w:proofErr w:type="spellEnd"/>
      <w:r w:rsidRPr="00DF1642">
        <w:rPr>
          <w:rFonts w:cs="Times New Roman"/>
          <w:i/>
          <w:szCs w:val="28"/>
          <w:lang w:val="uk-UA"/>
        </w:rPr>
        <w:t xml:space="preserve">, які є «партнерами у тому, </w:t>
      </w:r>
      <w:r w:rsidRPr="00DF1642">
        <w:rPr>
          <w:rFonts w:cs="Times New Roman"/>
          <w:i/>
          <w:szCs w:val="28"/>
          <w:lang w:val="uk-UA"/>
        </w:rPr>
        <w:lastRenderedPageBreak/>
        <w:t>щоб не допустити зловживання інструментами, створеними для об’єднання людей». Нагадано,  що згідно з дослідженням «Українські медіа: споживання новин і довіра у 2025 році», яке провела ГО «</w:t>
      </w:r>
      <w:proofErr w:type="spellStart"/>
      <w:r w:rsidRPr="00DF1642">
        <w:rPr>
          <w:rFonts w:cs="Times New Roman"/>
          <w:i/>
          <w:szCs w:val="28"/>
          <w:lang w:val="uk-UA"/>
        </w:rPr>
        <w:t>Інтерньюз-Україна</w:t>
      </w:r>
      <w:proofErr w:type="spellEnd"/>
      <w:r w:rsidRPr="00DF1642">
        <w:rPr>
          <w:rFonts w:cs="Times New Roman"/>
          <w:i/>
          <w:szCs w:val="28"/>
          <w:lang w:val="uk-UA"/>
        </w:rPr>
        <w:t>», для 46 % опитаних українців дезінформація залишається нагальною проблемою</w:t>
      </w:r>
      <w:r w:rsidRPr="00DF1642">
        <w:rPr>
          <w:rFonts w:cs="Times New Roman"/>
          <w:szCs w:val="28"/>
          <w:lang w:val="uk-UA"/>
        </w:rPr>
        <w:t xml:space="preserve">. Текст: </w:t>
      </w:r>
      <w:hyperlink r:id="rId15" w:history="1">
        <w:r w:rsidRPr="00DF1642">
          <w:rPr>
            <w:rStyle w:val="a3"/>
            <w:rFonts w:cs="Times New Roman"/>
            <w:szCs w:val="28"/>
            <w:lang w:val="uk-UA"/>
          </w:rPr>
          <w:t>https://ms.detector.media/sotsmerezhi/post/39220/2026-05-04-ievroparlament-spivpratsyuvatyme-z-platformamy-sotsmerezh-dlya-borotby-z-dezinformatsiieyu-metsola/</w:t>
        </w:r>
      </w:hyperlink>
    </w:p>
    <w:p w:rsidR="0002600D" w:rsidRPr="00DF1642" w:rsidRDefault="0002600D" w:rsidP="00DF1642">
      <w:pPr>
        <w:pStyle w:val="a7"/>
        <w:numPr>
          <w:ilvl w:val="0"/>
          <w:numId w:val="24"/>
        </w:numPr>
        <w:spacing w:after="120" w:line="360" w:lineRule="auto"/>
        <w:ind w:left="0" w:firstLine="567"/>
        <w:jc w:val="both"/>
        <w:rPr>
          <w:rFonts w:cs="Times New Roman"/>
          <w:szCs w:val="28"/>
          <w:lang w:val="uk-UA"/>
        </w:rPr>
      </w:pPr>
      <w:proofErr w:type="spellStart"/>
      <w:r w:rsidRPr="00DF1642">
        <w:rPr>
          <w:rFonts w:cs="Times New Roman"/>
          <w:b/>
          <w:szCs w:val="28"/>
          <w:lang w:val="uk-UA"/>
        </w:rPr>
        <w:t>Буняк</w:t>
      </w:r>
      <w:proofErr w:type="spellEnd"/>
      <w:r w:rsidRPr="00DF1642">
        <w:rPr>
          <w:rFonts w:cs="Times New Roman"/>
          <w:b/>
          <w:szCs w:val="28"/>
          <w:lang w:val="uk-UA"/>
        </w:rPr>
        <w:t xml:space="preserve"> В. Комітет Європейського альянсу інформагентств з протидії дезінформації презентував свою роботу в Гаазі</w:t>
      </w:r>
      <w:r w:rsidRPr="00DF1642">
        <w:rPr>
          <w:rFonts w:cs="Times New Roman"/>
          <w:szCs w:val="28"/>
          <w:lang w:val="uk-UA"/>
        </w:rPr>
        <w:t xml:space="preserve"> [Електронний ресурс] / Валерія </w:t>
      </w:r>
      <w:proofErr w:type="spellStart"/>
      <w:r w:rsidRPr="00DF1642">
        <w:rPr>
          <w:rFonts w:cs="Times New Roman"/>
          <w:szCs w:val="28"/>
          <w:lang w:val="uk-UA"/>
        </w:rPr>
        <w:t>Буняк</w:t>
      </w:r>
      <w:proofErr w:type="spellEnd"/>
      <w:r w:rsidRPr="00DF1642">
        <w:rPr>
          <w:rFonts w:cs="Times New Roman"/>
          <w:szCs w:val="28"/>
          <w:lang w:val="uk-UA"/>
        </w:rPr>
        <w:t xml:space="preserve"> // Детектор медіа : [інтернет-вид.]. – 2026. – 26 трав. – Електрон. дані. </w:t>
      </w:r>
      <w:r w:rsidRPr="00DF1642">
        <w:rPr>
          <w:rFonts w:cs="Times New Roman"/>
          <w:i/>
          <w:szCs w:val="28"/>
          <w:lang w:val="uk-UA"/>
        </w:rPr>
        <w:t>Висвітлено діяльність Комітету Європейського альянсу інформаційних агентств (EANA), спрямовану на боротьбу з дезінформацією та інформаційними маніпуляціями в європейському медіапросторі. Проаналізовано результати презентації роботи Комітету під час міжнародної конференції «Світ дезінформації: виклики та рішення для агентств новин», що від</w:t>
      </w:r>
      <w:r w:rsidR="00784E04" w:rsidRPr="00DF1642">
        <w:rPr>
          <w:rFonts w:cs="Times New Roman"/>
          <w:i/>
          <w:szCs w:val="28"/>
          <w:lang w:val="uk-UA"/>
        </w:rPr>
        <w:t xml:space="preserve"> </w:t>
      </w:r>
      <w:proofErr w:type="spellStart"/>
      <w:r w:rsidRPr="00DF1642">
        <w:rPr>
          <w:rFonts w:cs="Times New Roman"/>
          <w:i/>
          <w:szCs w:val="28"/>
          <w:lang w:val="uk-UA"/>
        </w:rPr>
        <w:t>булася</w:t>
      </w:r>
      <w:proofErr w:type="spellEnd"/>
      <w:r w:rsidRPr="00DF1642">
        <w:rPr>
          <w:rFonts w:cs="Times New Roman"/>
          <w:i/>
          <w:szCs w:val="28"/>
          <w:lang w:val="uk-UA"/>
        </w:rPr>
        <w:t xml:space="preserve"> у Гаазі за участю представників провідних інформаційних агентств, експертів і </w:t>
      </w:r>
      <w:proofErr w:type="spellStart"/>
      <w:r w:rsidRPr="00DF1642">
        <w:rPr>
          <w:rFonts w:cs="Times New Roman"/>
          <w:i/>
          <w:szCs w:val="28"/>
          <w:lang w:val="uk-UA"/>
        </w:rPr>
        <w:t>фактчекерів</w:t>
      </w:r>
      <w:proofErr w:type="spellEnd"/>
      <w:r w:rsidRPr="00DF1642">
        <w:rPr>
          <w:rFonts w:cs="Times New Roman"/>
          <w:i/>
          <w:szCs w:val="28"/>
          <w:lang w:val="uk-UA"/>
        </w:rPr>
        <w:t xml:space="preserve">. Особливу увагу приділено питанням координації між </w:t>
      </w:r>
      <w:proofErr w:type="spellStart"/>
      <w:r w:rsidRPr="00DF1642">
        <w:rPr>
          <w:rFonts w:cs="Times New Roman"/>
          <w:i/>
          <w:szCs w:val="28"/>
          <w:lang w:val="uk-UA"/>
        </w:rPr>
        <w:t>медіаорганізаціями</w:t>
      </w:r>
      <w:proofErr w:type="spellEnd"/>
      <w:r w:rsidRPr="00DF1642">
        <w:rPr>
          <w:rFonts w:cs="Times New Roman"/>
          <w:i/>
          <w:szCs w:val="28"/>
          <w:lang w:val="uk-UA"/>
        </w:rPr>
        <w:t xml:space="preserve">, розвитку </w:t>
      </w:r>
      <w:proofErr w:type="spellStart"/>
      <w:r w:rsidRPr="00DF1642">
        <w:rPr>
          <w:rFonts w:cs="Times New Roman"/>
          <w:i/>
          <w:szCs w:val="28"/>
          <w:lang w:val="uk-UA"/>
        </w:rPr>
        <w:t>фактчекінгових</w:t>
      </w:r>
      <w:proofErr w:type="spellEnd"/>
      <w:r w:rsidRPr="00DF1642">
        <w:rPr>
          <w:rFonts w:cs="Times New Roman"/>
          <w:i/>
          <w:szCs w:val="28"/>
          <w:lang w:val="uk-UA"/>
        </w:rPr>
        <w:t xml:space="preserve"> механізмів і протидії російським інформаційним впливам у контексті гібридної війни. Наголошено на необхідності міжнародної співпраці для зміцнення інформаційної безпеки, підвищення стійкості суспільства до дезінформації та захисту демократичних інститутів.</w:t>
      </w:r>
      <w:r w:rsidRPr="00DF1642">
        <w:rPr>
          <w:rFonts w:cs="Times New Roman"/>
          <w:szCs w:val="28"/>
          <w:lang w:val="uk-UA"/>
        </w:rPr>
        <w:t xml:space="preserve"> Текст: </w:t>
      </w:r>
      <w:hyperlink r:id="rId16" w:history="1">
        <w:r w:rsidRPr="00DF1642">
          <w:rPr>
            <w:rStyle w:val="a3"/>
            <w:rFonts w:cs="Times New Roman"/>
            <w:szCs w:val="28"/>
            <w:lang w:val="uk-UA"/>
          </w:rPr>
          <w:t>https://detector.media/infospace/article/250041/2026-05-26-komitet-ievropeyskogo-alyansu-informagentstv-z-protydii-dezinformatsii-prezentuvav-svoyu-robotu-v-gaazi/</w:t>
        </w:r>
      </w:hyperlink>
    </w:p>
    <w:p w:rsidR="00CB65D6" w:rsidRPr="00DF1642" w:rsidRDefault="00CB65D6" w:rsidP="00DF1642">
      <w:pPr>
        <w:pStyle w:val="a7"/>
        <w:numPr>
          <w:ilvl w:val="0"/>
          <w:numId w:val="24"/>
        </w:numPr>
        <w:spacing w:after="120" w:line="360" w:lineRule="auto"/>
        <w:ind w:left="0" w:firstLine="567"/>
        <w:jc w:val="both"/>
        <w:rPr>
          <w:rFonts w:cs="Times New Roman"/>
          <w:szCs w:val="28"/>
          <w:lang w:val="uk-UA"/>
        </w:rPr>
      </w:pPr>
      <w:r w:rsidRPr="002752F3">
        <w:rPr>
          <w:rFonts w:cs="Times New Roman"/>
          <w:b/>
          <w:szCs w:val="28"/>
          <w:lang w:val="uk-UA"/>
        </w:rPr>
        <w:t xml:space="preserve">Вибори через "Дію" неможливі через вимогу таємниці голосування – </w:t>
      </w:r>
      <w:proofErr w:type="spellStart"/>
      <w:r w:rsidRPr="002752F3">
        <w:rPr>
          <w:rFonts w:cs="Times New Roman"/>
          <w:b/>
          <w:szCs w:val="28"/>
          <w:lang w:val="uk-UA"/>
        </w:rPr>
        <w:t>Мінцифри</w:t>
      </w:r>
      <w:proofErr w:type="spellEnd"/>
      <w:r w:rsidRPr="00DF1642">
        <w:rPr>
          <w:rFonts w:cs="Times New Roman"/>
          <w:szCs w:val="28"/>
          <w:lang w:val="uk-UA"/>
        </w:rPr>
        <w:t xml:space="preserve"> [Електронний ресурс] // </w:t>
      </w:r>
      <w:proofErr w:type="spellStart"/>
      <w:r w:rsidRPr="00DF1642">
        <w:rPr>
          <w:rFonts w:cs="Times New Roman"/>
          <w:szCs w:val="28"/>
          <w:lang w:val="uk-UA"/>
        </w:rPr>
        <w:t>Юрид</w:t>
      </w:r>
      <w:proofErr w:type="spellEnd"/>
      <w:r w:rsidRPr="00DF1642">
        <w:rPr>
          <w:rFonts w:cs="Times New Roman"/>
          <w:szCs w:val="28"/>
          <w:lang w:val="uk-UA"/>
        </w:rPr>
        <w:t xml:space="preserve">. газ. – 2025. – </w:t>
      </w:r>
      <w:r w:rsidR="002752F3">
        <w:rPr>
          <w:rFonts w:cs="Times New Roman"/>
          <w:szCs w:val="28"/>
          <w:lang w:val="uk-UA"/>
        </w:rPr>
        <w:br/>
      </w:r>
      <w:r w:rsidRPr="00DF1642">
        <w:rPr>
          <w:rFonts w:cs="Times New Roman"/>
          <w:szCs w:val="28"/>
          <w:lang w:val="uk-UA"/>
        </w:rPr>
        <w:t xml:space="preserve">7 трав. – Електрон. дані. </w:t>
      </w:r>
      <w:r w:rsidRPr="00DF1642">
        <w:rPr>
          <w:rFonts w:cs="Times New Roman"/>
          <w:i/>
          <w:szCs w:val="28"/>
          <w:lang w:val="uk-UA"/>
        </w:rPr>
        <w:t>Зазначено, що вибори через застосунок "Дія" наразі неможливі через вимоги Конституції щодо забезпечення таємниці голосування. Про це в інтерв’ю ”</w:t>
      </w:r>
      <w:proofErr w:type="spellStart"/>
      <w:r w:rsidRPr="00DF1642">
        <w:rPr>
          <w:rFonts w:cs="Times New Roman"/>
          <w:i/>
          <w:szCs w:val="28"/>
          <w:lang w:val="uk-UA"/>
        </w:rPr>
        <w:t>Forbes</w:t>
      </w:r>
      <w:proofErr w:type="spellEnd"/>
      <w:r w:rsidRPr="00DF1642">
        <w:rPr>
          <w:rFonts w:cs="Times New Roman"/>
          <w:i/>
          <w:szCs w:val="28"/>
          <w:lang w:val="uk-UA"/>
        </w:rPr>
        <w:t xml:space="preserve"> </w:t>
      </w:r>
      <w:proofErr w:type="spellStart"/>
      <w:r w:rsidRPr="00DF1642">
        <w:rPr>
          <w:rFonts w:cs="Times New Roman"/>
          <w:i/>
          <w:szCs w:val="28"/>
          <w:lang w:val="uk-UA"/>
        </w:rPr>
        <w:t>Ukraine</w:t>
      </w:r>
      <w:proofErr w:type="spellEnd"/>
      <w:r w:rsidRPr="00DF1642">
        <w:rPr>
          <w:rFonts w:cs="Times New Roman"/>
          <w:i/>
          <w:szCs w:val="28"/>
          <w:lang w:val="uk-UA"/>
        </w:rPr>
        <w:t xml:space="preserve">” заявив </w:t>
      </w:r>
      <w:proofErr w:type="spellStart"/>
      <w:r w:rsidRPr="00DF1642">
        <w:rPr>
          <w:rFonts w:cs="Times New Roman"/>
          <w:i/>
          <w:szCs w:val="28"/>
          <w:lang w:val="uk-UA"/>
        </w:rPr>
        <w:t>в.о</w:t>
      </w:r>
      <w:proofErr w:type="spellEnd"/>
      <w:r w:rsidRPr="00DF1642">
        <w:rPr>
          <w:rFonts w:cs="Times New Roman"/>
          <w:i/>
          <w:szCs w:val="28"/>
          <w:lang w:val="uk-UA"/>
        </w:rPr>
        <w:t xml:space="preserve">. міністра </w:t>
      </w:r>
      <w:r w:rsidRPr="00DF1642">
        <w:rPr>
          <w:rFonts w:cs="Times New Roman"/>
          <w:i/>
          <w:szCs w:val="28"/>
          <w:lang w:val="uk-UA"/>
        </w:rPr>
        <w:lastRenderedPageBreak/>
        <w:t xml:space="preserve">цифрової трансформації Олександр </w:t>
      </w:r>
      <w:proofErr w:type="spellStart"/>
      <w:r w:rsidRPr="00DF1642">
        <w:rPr>
          <w:rFonts w:cs="Times New Roman"/>
          <w:i/>
          <w:szCs w:val="28"/>
          <w:lang w:val="uk-UA"/>
        </w:rPr>
        <w:t>Борняков</w:t>
      </w:r>
      <w:proofErr w:type="spellEnd"/>
      <w:r w:rsidRPr="00DF1642">
        <w:rPr>
          <w:rFonts w:cs="Times New Roman"/>
          <w:i/>
          <w:szCs w:val="28"/>
          <w:lang w:val="uk-UA"/>
        </w:rPr>
        <w:t xml:space="preserve">. Він додав, що наразі забезпечити таємницю голосування можливо лише у виборчих кабінках. Також у Міністерстві цифрової трансформації не планують впроваджувати надсилання повісток через застосунок. Окремо О. </w:t>
      </w:r>
      <w:proofErr w:type="spellStart"/>
      <w:r w:rsidRPr="00DF1642">
        <w:rPr>
          <w:rFonts w:cs="Times New Roman"/>
          <w:i/>
          <w:szCs w:val="28"/>
          <w:lang w:val="uk-UA"/>
        </w:rPr>
        <w:t>Борняков</w:t>
      </w:r>
      <w:proofErr w:type="spellEnd"/>
      <w:r w:rsidRPr="00DF1642">
        <w:rPr>
          <w:rFonts w:cs="Times New Roman"/>
          <w:i/>
          <w:szCs w:val="28"/>
          <w:lang w:val="uk-UA"/>
        </w:rPr>
        <w:t xml:space="preserve"> наголосив, що одним із пріоритетів для України залишається захист персональних даних, який є частиною вимог Європейського Союзу. За його словами, Україна має оновити законодавство у сфері захисту персональних даних відповідно до вимог GDPR – загального регламенту ЄС щодо захисту персональних даних.</w:t>
      </w:r>
      <w:r w:rsidRPr="00DF1642">
        <w:rPr>
          <w:rFonts w:cs="Times New Roman"/>
          <w:szCs w:val="28"/>
          <w:lang w:val="uk-UA"/>
        </w:rPr>
        <w:t xml:space="preserve"> Текст: </w:t>
      </w:r>
      <w:hyperlink r:id="rId17" w:history="1">
        <w:r w:rsidRPr="00DF1642">
          <w:rPr>
            <w:rStyle w:val="a3"/>
            <w:rFonts w:cs="Times New Roman"/>
            <w:szCs w:val="28"/>
            <w:lang w:val="uk-UA"/>
          </w:rPr>
          <w:t>https://yur-gazeta.com/golovna/vibori-cherez-diyu-nemozhlivi-cherez-vimogu-taemnici-golosuvannya--mincifri.html</w:t>
        </w:r>
      </w:hyperlink>
    </w:p>
    <w:p w:rsidR="006621E8" w:rsidRPr="00DF1642" w:rsidRDefault="006621E8" w:rsidP="00DF1642">
      <w:pPr>
        <w:pStyle w:val="a7"/>
        <w:numPr>
          <w:ilvl w:val="0"/>
          <w:numId w:val="24"/>
        </w:numPr>
        <w:spacing w:after="120" w:line="360" w:lineRule="auto"/>
        <w:ind w:left="0" w:firstLine="567"/>
        <w:jc w:val="both"/>
        <w:rPr>
          <w:rFonts w:cs="Times New Roman"/>
          <w:szCs w:val="28"/>
          <w:lang w:val="uk-UA"/>
        </w:rPr>
      </w:pPr>
      <w:r w:rsidRPr="002752F3">
        <w:rPr>
          <w:rFonts w:cs="Times New Roman"/>
          <w:b/>
          <w:szCs w:val="28"/>
          <w:lang w:val="uk-UA"/>
        </w:rPr>
        <w:t>Війна за сенси: парламентська ТСК фіксує систематичні злочини російської федерації проти журналістів і працівників медіа</w:t>
      </w:r>
      <w:r w:rsidRPr="00DF1642">
        <w:rPr>
          <w:rFonts w:cs="Times New Roman"/>
          <w:szCs w:val="28"/>
          <w:lang w:val="uk-UA"/>
        </w:rPr>
        <w:t xml:space="preserve"> [Електронний ресурс] / Прес-служба Апарату </w:t>
      </w:r>
      <w:proofErr w:type="spellStart"/>
      <w:r w:rsidRPr="00DF1642">
        <w:rPr>
          <w:rFonts w:cs="Times New Roman"/>
          <w:szCs w:val="28"/>
          <w:lang w:val="uk-UA"/>
        </w:rPr>
        <w:t>Верхов</w:t>
      </w:r>
      <w:proofErr w:type="spellEnd"/>
      <w:r w:rsidRPr="00DF1642">
        <w:rPr>
          <w:rFonts w:cs="Times New Roman"/>
          <w:szCs w:val="28"/>
          <w:lang w:val="uk-UA"/>
        </w:rPr>
        <w:t xml:space="preserve">. Ради України // Голос України. – 2026. – 7 трав. [№ 590]. – Електрон. дані. </w:t>
      </w:r>
      <w:r w:rsidRPr="00DF1642">
        <w:rPr>
          <w:rFonts w:cs="Times New Roman"/>
          <w:i/>
          <w:szCs w:val="28"/>
          <w:lang w:val="uk-UA"/>
        </w:rPr>
        <w:t xml:space="preserve">Зазначено, що Голова Тимчасової слідчої комісії (ТСК), заступниця голови Комітету Верховної Ради України (ВР України) з питань гуманітарної та інформаційної політики Євгенія Кравчук проінформувала, що за результатами восьми засідань комісія зібрала достатній масив фактів щодо злочинів російської федерації проти журналістів. Наразі триває їх систематизація та підготовка проміжного звіту. Вона також повідомила, що 26 травня відбудеться відкрите засідання ТСК, присвячене історії Вікторії </w:t>
      </w:r>
      <w:proofErr w:type="spellStart"/>
      <w:r w:rsidRPr="00DF1642">
        <w:rPr>
          <w:rFonts w:cs="Times New Roman"/>
          <w:i/>
          <w:szCs w:val="28"/>
          <w:lang w:val="uk-UA"/>
        </w:rPr>
        <w:t>Рощиної</w:t>
      </w:r>
      <w:proofErr w:type="spellEnd"/>
      <w:r w:rsidRPr="00DF1642">
        <w:rPr>
          <w:rFonts w:cs="Times New Roman"/>
          <w:i/>
          <w:szCs w:val="28"/>
          <w:lang w:val="uk-UA"/>
        </w:rPr>
        <w:t xml:space="preserve">. Голова Комітету ВР України з питань гуманітарної та інформаційної політики, член ТСК Микита </w:t>
      </w:r>
      <w:proofErr w:type="spellStart"/>
      <w:r w:rsidRPr="00DF1642">
        <w:rPr>
          <w:rFonts w:cs="Times New Roman"/>
          <w:i/>
          <w:szCs w:val="28"/>
          <w:lang w:val="uk-UA"/>
        </w:rPr>
        <w:t>Потураєв</w:t>
      </w:r>
      <w:proofErr w:type="spellEnd"/>
      <w:r w:rsidRPr="00DF1642">
        <w:rPr>
          <w:rFonts w:cs="Times New Roman"/>
          <w:i/>
          <w:szCs w:val="28"/>
          <w:lang w:val="uk-UA"/>
        </w:rPr>
        <w:t xml:space="preserve"> зауважив, що дії </w:t>
      </w:r>
      <w:r w:rsidR="002752F3">
        <w:rPr>
          <w:rFonts w:cs="Times New Roman"/>
          <w:i/>
          <w:szCs w:val="28"/>
          <w:lang w:val="uk-UA"/>
        </w:rPr>
        <w:t>РФ</w:t>
      </w:r>
      <w:r w:rsidRPr="00DF1642">
        <w:rPr>
          <w:rFonts w:cs="Times New Roman"/>
          <w:i/>
          <w:szCs w:val="28"/>
          <w:lang w:val="uk-UA"/>
        </w:rPr>
        <w:t xml:space="preserve"> проти медіа є частиною ширшої стратегії держави-агресора - війни не лише за територію, а й за сенси: «Будемо ставити питання про внесення до законодавства положення щодо визначення відповідальності за культурний геноцид. Маємо голосно говорити про це на весь світ»</w:t>
      </w:r>
      <w:r w:rsidRPr="00DF1642">
        <w:rPr>
          <w:rFonts w:cs="Times New Roman"/>
          <w:szCs w:val="28"/>
          <w:lang w:val="uk-UA"/>
        </w:rPr>
        <w:t xml:space="preserve">. Текст: </w:t>
      </w:r>
      <w:hyperlink r:id="rId18" w:history="1">
        <w:r w:rsidRPr="00DF1642">
          <w:rPr>
            <w:rStyle w:val="a3"/>
            <w:rFonts w:cs="Times New Roman"/>
            <w:szCs w:val="28"/>
            <w:lang w:val="uk-UA"/>
          </w:rPr>
          <w:t>https://www.golos.com.ua/article/391146</w:t>
        </w:r>
      </w:hyperlink>
    </w:p>
    <w:p w:rsidR="001C3A97" w:rsidRPr="00DF1642" w:rsidRDefault="001C3A97"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 xml:space="preserve">Воєнний </w:t>
      </w:r>
      <w:proofErr w:type="spellStart"/>
      <w:r w:rsidRPr="00DF1642">
        <w:rPr>
          <w:rFonts w:cs="Times New Roman"/>
          <w:b/>
          <w:szCs w:val="28"/>
          <w:lang w:val="uk-UA"/>
        </w:rPr>
        <w:t>брендинг</w:t>
      </w:r>
      <w:proofErr w:type="spellEnd"/>
      <w:r w:rsidRPr="00DF1642">
        <w:rPr>
          <w:rFonts w:cs="Times New Roman"/>
          <w:b/>
          <w:szCs w:val="28"/>
          <w:lang w:val="uk-UA"/>
        </w:rPr>
        <w:t>: формування іміджу армії та держави засобами цифрового маркетингу</w:t>
      </w:r>
      <w:r w:rsidRPr="00DF1642">
        <w:rPr>
          <w:rFonts w:cs="Times New Roman"/>
          <w:szCs w:val="28"/>
          <w:lang w:val="uk-UA"/>
        </w:rPr>
        <w:t xml:space="preserve"> / [Н. В. Писаренко та ін. ; за ред. Н. В. </w:t>
      </w:r>
      <w:r w:rsidRPr="00DF1642">
        <w:rPr>
          <w:rFonts w:cs="Times New Roman"/>
          <w:szCs w:val="28"/>
          <w:lang w:val="uk-UA"/>
        </w:rPr>
        <w:lastRenderedPageBreak/>
        <w:t xml:space="preserve">Писаренко, В. Б. </w:t>
      </w:r>
      <w:proofErr w:type="spellStart"/>
      <w:r w:rsidRPr="00DF1642">
        <w:rPr>
          <w:rFonts w:cs="Times New Roman"/>
          <w:szCs w:val="28"/>
          <w:lang w:val="uk-UA"/>
        </w:rPr>
        <w:t>Сухомлина</w:t>
      </w:r>
      <w:proofErr w:type="spellEnd"/>
      <w:r w:rsidRPr="00DF1642">
        <w:rPr>
          <w:rFonts w:cs="Times New Roman"/>
          <w:szCs w:val="28"/>
          <w:lang w:val="uk-UA"/>
        </w:rPr>
        <w:t xml:space="preserve">] ; Акад. праці, соц. відносин і туризму. — Київ : АПСВТ, 2025. — 353 с. : іл., табл. — </w:t>
      </w:r>
      <w:proofErr w:type="spellStart"/>
      <w:r w:rsidRPr="00DF1642">
        <w:rPr>
          <w:rFonts w:cs="Times New Roman"/>
          <w:szCs w:val="28"/>
          <w:lang w:val="uk-UA"/>
        </w:rPr>
        <w:t>Бібліогр</w:t>
      </w:r>
      <w:proofErr w:type="spellEnd"/>
      <w:r w:rsidRPr="00DF1642">
        <w:rPr>
          <w:rFonts w:cs="Times New Roman"/>
          <w:szCs w:val="28"/>
          <w:lang w:val="uk-UA"/>
        </w:rPr>
        <w:t xml:space="preserve">. наприкінці </w:t>
      </w:r>
      <w:proofErr w:type="spellStart"/>
      <w:r w:rsidRPr="00DF1642">
        <w:rPr>
          <w:rFonts w:cs="Times New Roman"/>
          <w:szCs w:val="28"/>
          <w:lang w:val="uk-UA"/>
        </w:rPr>
        <w:t>розд</w:t>
      </w:r>
      <w:proofErr w:type="spellEnd"/>
      <w:r w:rsidRPr="00DF1642">
        <w:rPr>
          <w:rFonts w:cs="Times New Roman"/>
          <w:szCs w:val="28"/>
          <w:lang w:val="uk-UA"/>
        </w:rPr>
        <w:t xml:space="preserve">. </w:t>
      </w:r>
      <w:r w:rsidRPr="00DF1642">
        <w:rPr>
          <w:rFonts w:cs="Times New Roman"/>
          <w:b/>
          <w:i/>
          <w:szCs w:val="28"/>
          <w:lang w:val="uk-UA"/>
        </w:rPr>
        <w:t>Шифр зберігання в Бібліотеці: А844885</w:t>
      </w:r>
      <w:r w:rsidRPr="00DF1642">
        <w:rPr>
          <w:rFonts w:cs="Times New Roman"/>
          <w:i/>
          <w:szCs w:val="28"/>
          <w:lang w:val="uk-UA"/>
        </w:rPr>
        <w:t xml:space="preserve"> Монографію присвячено комплексному дослідженню феномену воєнного </w:t>
      </w:r>
      <w:proofErr w:type="spellStart"/>
      <w:r w:rsidRPr="00DF1642">
        <w:rPr>
          <w:rFonts w:cs="Times New Roman"/>
          <w:i/>
          <w:szCs w:val="28"/>
          <w:lang w:val="uk-UA"/>
        </w:rPr>
        <w:t>брендингу</w:t>
      </w:r>
      <w:proofErr w:type="spellEnd"/>
      <w:r w:rsidRPr="00DF1642">
        <w:rPr>
          <w:rFonts w:cs="Times New Roman"/>
          <w:i/>
          <w:szCs w:val="28"/>
          <w:lang w:val="uk-UA"/>
        </w:rPr>
        <w:t xml:space="preserve"> як стратегічного ресурсу комунікаційного впливу держави й армії в умовах повномасштабної війни. В міждисциплінарному контексті розкрито теоретико-методологічні засади формування воєнного бренду, його когнітивно-емоційну архітектоніку, функціональні виміри та роль у забезпеченні національної стійкості, соціальної згуртованості та міжнародного іміджу України. Розглянуто кібератаки як сучасний інструмент інформаційної війни. Розкрито особливості інформаційної війни у воєнний час. Висвітлено роль держави та громадськості у протидії дезінформації та захисту бренду армії. Показано особливості вимірювання ефективності цифрового впливу інтегрованих </w:t>
      </w:r>
      <w:proofErr w:type="spellStart"/>
      <w:r w:rsidRPr="00DF1642">
        <w:rPr>
          <w:rFonts w:cs="Times New Roman"/>
          <w:i/>
          <w:szCs w:val="28"/>
          <w:lang w:val="uk-UA"/>
        </w:rPr>
        <w:t>диджитал-стратегій</w:t>
      </w:r>
      <w:proofErr w:type="spellEnd"/>
      <w:r w:rsidRPr="00DF1642">
        <w:rPr>
          <w:rFonts w:cs="Times New Roman"/>
          <w:i/>
          <w:szCs w:val="28"/>
          <w:lang w:val="uk-UA"/>
        </w:rPr>
        <w:t xml:space="preserve"> в умовах війни.</w:t>
      </w:r>
      <w:r w:rsidRPr="00DF1642">
        <w:rPr>
          <w:rFonts w:cs="Times New Roman"/>
          <w:szCs w:val="28"/>
          <w:lang w:val="uk-UA"/>
        </w:rPr>
        <w:t xml:space="preserve"> </w:t>
      </w:r>
    </w:p>
    <w:p w:rsidR="003D6973" w:rsidRPr="00DF1642" w:rsidRDefault="00D248F5" w:rsidP="00DF1642">
      <w:pPr>
        <w:pStyle w:val="a7"/>
        <w:numPr>
          <w:ilvl w:val="0"/>
          <w:numId w:val="24"/>
        </w:numPr>
        <w:spacing w:after="120" w:line="360" w:lineRule="auto"/>
        <w:ind w:left="0" w:firstLine="567"/>
        <w:jc w:val="both"/>
        <w:rPr>
          <w:rFonts w:cs="Times New Roman"/>
          <w:szCs w:val="28"/>
          <w:lang w:val="uk-UA"/>
        </w:rPr>
      </w:pPr>
      <w:proofErr w:type="spellStart"/>
      <w:r w:rsidRPr="00DF1642">
        <w:rPr>
          <w:rFonts w:cs="Times New Roman"/>
          <w:b/>
          <w:szCs w:val="28"/>
          <w:lang w:val="uk-UA"/>
        </w:rPr>
        <w:t>Горон</w:t>
      </w:r>
      <w:proofErr w:type="spellEnd"/>
      <w:r w:rsidRPr="00DF1642">
        <w:rPr>
          <w:rFonts w:cs="Times New Roman"/>
          <w:b/>
          <w:szCs w:val="28"/>
          <w:lang w:val="uk-UA"/>
        </w:rPr>
        <w:t xml:space="preserve"> Д. Рада Європи оголосила конкурс </w:t>
      </w:r>
      <w:proofErr w:type="spellStart"/>
      <w:r w:rsidRPr="00DF1642">
        <w:rPr>
          <w:rFonts w:cs="Times New Roman"/>
          <w:b/>
          <w:szCs w:val="28"/>
          <w:lang w:val="uk-UA"/>
        </w:rPr>
        <w:t>проєктів</w:t>
      </w:r>
      <w:proofErr w:type="spellEnd"/>
      <w:r w:rsidRPr="00DF1642">
        <w:rPr>
          <w:rFonts w:cs="Times New Roman"/>
          <w:b/>
          <w:szCs w:val="28"/>
          <w:lang w:val="uk-UA"/>
        </w:rPr>
        <w:t xml:space="preserve"> для боротьби з дезінформацією серед молоді</w:t>
      </w:r>
      <w:r w:rsidRPr="00DF1642">
        <w:rPr>
          <w:rFonts w:cs="Times New Roman"/>
          <w:szCs w:val="28"/>
          <w:lang w:val="uk-UA"/>
        </w:rPr>
        <w:t xml:space="preserve"> [Електронний ресурс] / Діана </w:t>
      </w:r>
      <w:proofErr w:type="spellStart"/>
      <w:r w:rsidRPr="00DF1642">
        <w:rPr>
          <w:rFonts w:cs="Times New Roman"/>
          <w:szCs w:val="28"/>
          <w:lang w:val="uk-UA"/>
        </w:rPr>
        <w:t>Горон</w:t>
      </w:r>
      <w:proofErr w:type="spellEnd"/>
      <w:r w:rsidRPr="00DF1642">
        <w:rPr>
          <w:rFonts w:cs="Times New Roman"/>
          <w:szCs w:val="28"/>
          <w:lang w:val="uk-UA"/>
        </w:rPr>
        <w:t xml:space="preserve"> // Детектор медіа : [інтернет-вид.]. – 2026. – 1 трав. – Електрон. дані. </w:t>
      </w:r>
      <w:r w:rsidRPr="00DF1642">
        <w:rPr>
          <w:rFonts w:cs="Times New Roman"/>
          <w:i/>
          <w:szCs w:val="28"/>
          <w:lang w:val="uk-UA"/>
        </w:rPr>
        <w:t xml:space="preserve">Висвітлено ініціативу Рада Європи щодо оголошення конкурсу </w:t>
      </w:r>
      <w:proofErr w:type="spellStart"/>
      <w:r w:rsidRPr="00DF1642">
        <w:rPr>
          <w:rFonts w:cs="Times New Roman"/>
          <w:i/>
          <w:szCs w:val="28"/>
          <w:lang w:val="uk-UA"/>
        </w:rPr>
        <w:t>проєктів</w:t>
      </w:r>
      <w:proofErr w:type="spellEnd"/>
      <w:r w:rsidRPr="00DF1642">
        <w:rPr>
          <w:rFonts w:cs="Times New Roman"/>
          <w:i/>
          <w:szCs w:val="28"/>
          <w:lang w:val="uk-UA"/>
        </w:rPr>
        <w:t xml:space="preserve">, спрямованих на протидію дезінформації серед молоді. Ініціатива, підтримана в межах головування Монако в Комітеті міністрів Ради Європи, ставить молодь у центр зусиль щодо захисту свободи слова, цілісності інформації та демократичної стійкості. Програма передбачає як грантову підтримку, так і участь у міжнародному заході в Страсбурзі, що включатиме конференції та </w:t>
      </w:r>
      <w:proofErr w:type="spellStart"/>
      <w:r w:rsidRPr="00DF1642">
        <w:rPr>
          <w:rFonts w:cs="Times New Roman"/>
          <w:i/>
          <w:szCs w:val="28"/>
          <w:lang w:val="uk-UA"/>
        </w:rPr>
        <w:t>воркшопи</w:t>
      </w:r>
      <w:proofErr w:type="spellEnd"/>
      <w:r w:rsidRPr="00DF1642">
        <w:rPr>
          <w:rFonts w:cs="Times New Roman"/>
          <w:i/>
          <w:szCs w:val="28"/>
          <w:lang w:val="uk-UA"/>
        </w:rPr>
        <w:t xml:space="preserve"> з </w:t>
      </w:r>
      <w:proofErr w:type="spellStart"/>
      <w:r w:rsidRPr="00DF1642">
        <w:rPr>
          <w:rFonts w:cs="Times New Roman"/>
          <w:i/>
          <w:szCs w:val="28"/>
          <w:lang w:val="uk-UA"/>
        </w:rPr>
        <w:t>медіаграмотності</w:t>
      </w:r>
      <w:proofErr w:type="spellEnd"/>
      <w:r w:rsidRPr="00DF1642">
        <w:rPr>
          <w:rFonts w:cs="Times New Roman"/>
          <w:i/>
          <w:szCs w:val="28"/>
          <w:lang w:val="uk-UA"/>
        </w:rPr>
        <w:t xml:space="preserve">, безпеки журналістів і залучення молоді до інформаційних процесів. Критерії відбору </w:t>
      </w:r>
      <w:proofErr w:type="spellStart"/>
      <w:r w:rsidRPr="00DF1642">
        <w:rPr>
          <w:rFonts w:cs="Times New Roman"/>
          <w:i/>
          <w:szCs w:val="28"/>
          <w:lang w:val="uk-UA"/>
        </w:rPr>
        <w:t>проєктів</w:t>
      </w:r>
      <w:proofErr w:type="spellEnd"/>
      <w:r w:rsidRPr="00DF1642">
        <w:rPr>
          <w:rFonts w:cs="Times New Roman"/>
          <w:i/>
          <w:szCs w:val="28"/>
          <w:lang w:val="uk-UA"/>
        </w:rPr>
        <w:t xml:space="preserve"> охоплюють їхню актуальність, якість, реалістичність реалізації, потенційний вплив і рівень залучення молодіжної аудиторії. Відібрані ініціативи отримають не лише фінансування, а й менторську та експертну підтримку на етапі впровадження</w:t>
      </w:r>
      <w:r w:rsidRPr="00DF1642">
        <w:rPr>
          <w:rFonts w:cs="Times New Roman"/>
          <w:szCs w:val="28"/>
          <w:lang w:val="uk-UA"/>
        </w:rPr>
        <w:t xml:space="preserve">. Текст: </w:t>
      </w:r>
      <w:hyperlink r:id="rId19" w:history="1">
        <w:r w:rsidRPr="00DF1642">
          <w:rPr>
            <w:rStyle w:val="a3"/>
            <w:rFonts w:cs="Times New Roman"/>
            <w:szCs w:val="28"/>
            <w:lang w:val="uk-UA"/>
          </w:rPr>
          <w:t>https://detector.media/mozhlyvosti-</w:t>
        </w:r>
        <w:r w:rsidRPr="00DF1642">
          <w:rPr>
            <w:rStyle w:val="a3"/>
            <w:rFonts w:cs="Times New Roman"/>
            <w:szCs w:val="28"/>
            <w:lang w:val="uk-UA"/>
          </w:rPr>
          <w:lastRenderedPageBreak/>
          <w:t>dlya-media/article/249444/2026-05-01-rada-ievropy-ogolosyla-konkurs-proiektiv-dlya-borotby-z-dezinformatsiieyu-sered-molodi/</w:t>
        </w:r>
      </w:hyperlink>
    </w:p>
    <w:p w:rsidR="00E8708A" w:rsidRPr="00DF1642" w:rsidRDefault="00E8708A"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Дем'яненко Л. Дезінформація як засіб російсько-українського протистояння</w:t>
      </w:r>
      <w:r w:rsidRPr="00DF1642">
        <w:rPr>
          <w:rFonts w:cs="Times New Roman"/>
          <w:szCs w:val="28"/>
          <w:lang w:val="uk-UA"/>
        </w:rPr>
        <w:t xml:space="preserve"> [Електронний ресурс] / Людмила Дем'яненко, Євгенія </w:t>
      </w:r>
      <w:proofErr w:type="spellStart"/>
      <w:r w:rsidRPr="00DF1642">
        <w:rPr>
          <w:rFonts w:cs="Times New Roman"/>
          <w:szCs w:val="28"/>
          <w:lang w:val="uk-UA"/>
        </w:rPr>
        <w:t>Глущук</w:t>
      </w:r>
      <w:proofErr w:type="spellEnd"/>
      <w:r w:rsidRPr="00DF1642">
        <w:rPr>
          <w:rFonts w:cs="Times New Roman"/>
          <w:szCs w:val="28"/>
          <w:lang w:val="uk-UA"/>
        </w:rPr>
        <w:t xml:space="preserve"> // </w:t>
      </w:r>
      <w:proofErr w:type="spellStart"/>
      <w:r w:rsidRPr="00DF1642">
        <w:rPr>
          <w:rFonts w:cs="Times New Roman"/>
          <w:szCs w:val="28"/>
          <w:lang w:val="uk-UA"/>
        </w:rPr>
        <w:t>Вісн</w:t>
      </w:r>
      <w:proofErr w:type="spellEnd"/>
      <w:r w:rsidRPr="00DF1642">
        <w:rPr>
          <w:rFonts w:cs="Times New Roman"/>
          <w:szCs w:val="28"/>
          <w:lang w:val="uk-UA"/>
        </w:rPr>
        <w:t xml:space="preserve">. Кн. палати. – 2026. – № 2. – С. 29-35. </w:t>
      </w:r>
      <w:r w:rsidRPr="00DF1642">
        <w:rPr>
          <w:rFonts w:cs="Times New Roman"/>
          <w:i/>
          <w:szCs w:val="28"/>
          <w:lang w:val="uk-UA"/>
        </w:rPr>
        <w:t xml:space="preserve">Проаналізовано наукові дослідження, присвячені </w:t>
      </w:r>
      <w:proofErr w:type="spellStart"/>
      <w:r w:rsidRPr="00DF1642">
        <w:rPr>
          <w:rFonts w:cs="Times New Roman"/>
          <w:i/>
          <w:szCs w:val="28"/>
          <w:lang w:val="uk-UA"/>
        </w:rPr>
        <w:t>дезінформаційним</w:t>
      </w:r>
      <w:proofErr w:type="spellEnd"/>
      <w:r w:rsidRPr="00DF1642">
        <w:rPr>
          <w:rFonts w:cs="Times New Roman"/>
          <w:i/>
          <w:szCs w:val="28"/>
          <w:lang w:val="uk-UA"/>
        </w:rPr>
        <w:t xml:space="preserve"> викликам загалом і в контексті російсько-українського протистояння зокрема. Розглянуто підходи до висвітлення теми дезінформації в українських дослідженнях з урахуванням змін інформаційних загроз. Приділено увагу ролі науковців, журналістів та аналітиків у фіксації фактів, спростуванні </w:t>
      </w:r>
      <w:proofErr w:type="spellStart"/>
      <w:r w:rsidRPr="00DF1642">
        <w:rPr>
          <w:rFonts w:cs="Times New Roman"/>
          <w:i/>
          <w:szCs w:val="28"/>
          <w:lang w:val="uk-UA"/>
        </w:rPr>
        <w:t>фейків</w:t>
      </w:r>
      <w:proofErr w:type="spellEnd"/>
      <w:r w:rsidRPr="00DF1642">
        <w:rPr>
          <w:rFonts w:cs="Times New Roman"/>
          <w:i/>
          <w:szCs w:val="28"/>
          <w:lang w:val="uk-UA"/>
        </w:rPr>
        <w:t xml:space="preserve"> і протидії маніпулятивним </w:t>
      </w:r>
      <w:proofErr w:type="spellStart"/>
      <w:r w:rsidRPr="00DF1642">
        <w:rPr>
          <w:rFonts w:cs="Times New Roman"/>
          <w:i/>
          <w:szCs w:val="28"/>
          <w:lang w:val="uk-UA"/>
        </w:rPr>
        <w:t>наративам</w:t>
      </w:r>
      <w:proofErr w:type="spellEnd"/>
      <w:r w:rsidRPr="00DF1642">
        <w:rPr>
          <w:rFonts w:cs="Times New Roman"/>
          <w:i/>
          <w:szCs w:val="28"/>
          <w:lang w:val="uk-UA"/>
        </w:rPr>
        <w:t>. Наведено окремі наукові підходи до класифікації дезінформації. Констатовано, що в науковому дискурсі зростає кількість досліджень, присвячених інформаційній війні та стратегіям протидії дезінформації. Наголошено на важливому значенні документування правди в контексті інформаційної безпеки. Зауважено про актуальність порушеної проблематики, що зумовлено потребою формування стійкої національної пам'яті та захисту інформаційного суверенітету України.</w:t>
      </w:r>
      <w:r w:rsidRPr="00DF1642">
        <w:rPr>
          <w:rFonts w:cs="Times New Roman"/>
          <w:szCs w:val="28"/>
          <w:lang w:val="uk-UA"/>
        </w:rPr>
        <w:t xml:space="preserve"> Текст: </w:t>
      </w:r>
      <w:hyperlink r:id="rId20" w:history="1">
        <w:r w:rsidRPr="00DF1642">
          <w:rPr>
            <w:rStyle w:val="a3"/>
            <w:rFonts w:cs="Times New Roman"/>
            <w:szCs w:val="28"/>
            <w:lang w:val="uk-UA"/>
          </w:rPr>
          <w:t>http://visnyk.ukrbook.net/article/view/360106</w:t>
        </w:r>
      </w:hyperlink>
    </w:p>
    <w:p w:rsidR="006B4479" w:rsidRPr="00DF1642" w:rsidRDefault="006B4479"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До переліку антиукраїнських видань додали ще 9 книжок</w:t>
      </w:r>
      <w:r w:rsidRPr="00DF1642">
        <w:rPr>
          <w:rFonts w:cs="Times New Roman"/>
          <w:szCs w:val="28"/>
          <w:lang w:val="uk-UA"/>
        </w:rPr>
        <w:t xml:space="preserve"> [Електронний ресурс] // Укрінформ : [укр. </w:t>
      </w:r>
      <w:proofErr w:type="spellStart"/>
      <w:r w:rsidRPr="00DF1642">
        <w:rPr>
          <w:rFonts w:cs="Times New Roman"/>
          <w:szCs w:val="28"/>
          <w:lang w:val="uk-UA"/>
        </w:rPr>
        <w:t>інформ</w:t>
      </w:r>
      <w:proofErr w:type="spellEnd"/>
      <w:r w:rsidRPr="00DF1642">
        <w:rPr>
          <w:rFonts w:cs="Times New Roman"/>
          <w:szCs w:val="28"/>
          <w:lang w:val="uk-UA"/>
        </w:rPr>
        <w:t xml:space="preserve">. сайт]. – 2026. – 26 трав. – Електрон. дані. </w:t>
      </w:r>
      <w:r w:rsidRPr="00DF1642">
        <w:rPr>
          <w:rFonts w:cs="Times New Roman"/>
          <w:i/>
          <w:szCs w:val="28"/>
          <w:lang w:val="uk-UA"/>
        </w:rPr>
        <w:t xml:space="preserve">Висвітлено діяльність Державного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w:t>
      </w:r>
      <w:r w:rsidRPr="00DF1642">
        <w:rPr>
          <w:rFonts w:cs="Times New Roman"/>
          <w:i/>
          <w:szCs w:val="28"/>
          <w:lang w:val="uk-UA"/>
        </w:rPr>
        <w:lastRenderedPageBreak/>
        <w:t>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w:t>
      </w:r>
      <w:r w:rsidRPr="00DF1642">
        <w:rPr>
          <w:rFonts w:cs="Times New Roman"/>
          <w:szCs w:val="28"/>
          <w:lang w:val="uk-UA"/>
        </w:rPr>
        <w:t xml:space="preserve"> Текст: </w:t>
      </w:r>
      <w:hyperlink r:id="rId21" w:history="1">
        <w:r w:rsidRPr="00DF1642">
          <w:rPr>
            <w:rStyle w:val="a3"/>
            <w:rFonts w:cs="Times New Roman"/>
            <w:szCs w:val="28"/>
            <w:lang w:val="uk-UA"/>
          </w:rPr>
          <w:t>https://www.ukrinform.ua/rubric-culture/4127533-do-pereliku-antiukrainskih-vidan-dodali-se-9-knizok.html</w:t>
        </w:r>
      </w:hyperlink>
    </w:p>
    <w:p w:rsidR="001C3021" w:rsidRPr="00DF1642" w:rsidRDefault="001C3021" w:rsidP="00DF1642">
      <w:pPr>
        <w:pStyle w:val="a7"/>
        <w:numPr>
          <w:ilvl w:val="0"/>
          <w:numId w:val="24"/>
        </w:numPr>
        <w:spacing w:after="120" w:line="360" w:lineRule="auto"/>
        <w:ind w:left="0" w:firstLine="567"/>
        <w:jc w:val="both"/>
        <w:rPr>
          <w:rFonts w:cs="Times New Roman"/>
          <w:szCs w:val="28"/>
          <w:lang w:val="uk-UA"/>
        </w:rPr>
      </w:pPr>
      <w:r w:rsidRPr="002752F3">
        <w:rPr>
          <w:rFonts w:cs="Times New Roman"/>
          <w:b/>
          <w:szCs w:val="28"/>
          <w:lang w:val="uk-UA"/>
        </w:rPr>
        <w:t xml:space="preserve">Комітет з питань свободи слова розглянув звернення журналіста щодо дій народного депутата України </w:t>
      </w:r>
      <w:r w:rsidRPr="002752F3">
        <w:rPr>
          <w:rFonts w:cs="Times New Roman"/>
          <w:szCs w:val="28"/>
          <w:lang w:val="uk-UA"/>
        </w:rPr>
        <w:t>[Електронний</w:t>
      </w:r>
      <w:r w:rsidRPr="00DF1642">
        <w:rPr>
          <w:rFonts w:cs="Times New Roman"/>
          <w:szCs w:val="28"/>
          <w:lang w:val="uk-UA"/>
        </w:rPr>
        <w:t xml:space="preserve"> ресурс] / Прес-служба Апарату </w:t>
      </w:r>
      <w:proofErr w:type="spellStart"/>
      <w:r w:rsidRPr="00DF1642">
        <w:rPr>
          <w:rFonts w:cs="Times New Roman"/>
          <w:szCs w:val="28"/>
          <w:lang w:val="uk-UA"/>
        </w:rPr>
        <w:t>Верхов</w:t>
      </w:r>
      <w:proofErr w:type="spellEnd"/>
      <w:r w:rsidRPr="00DF1642">
        <w:rPr>
          <w:rFonts w:cs="Times New Roman"/>
          <w:szCs w:val="28"/>
          <w:lang w:val="uk-UA"/>
        </w:rPr>
        <w:t>. Ради України // Голос України. – 2026. –</w:t>
      </w:r>
      <w:r w:rsidR="002752F3">
        <w:rPr>
          <w:rFonts w:cs="Times New Roman"/>
          <w:szCs w:val="28"/>
          <w:lang w:val="uk-UA"/>
        </w:rPr>
        <w:br/>
      </w:r>
      <w:r w:rsidRPr="00DF1642">
        <w:rPr>
          <w:rFonts w:cs="Times New Roman"/>
          <w:szCs w:val="28"/>
          <w:lang w:val="uk-UA"/>
        </w:rPr>
        <w:t xml:space="preserve"> 19 трав. [№ 598]. – Електрон. дані. </w:t>
      </w:r>
      <w:r w:rsidRPr="00DF1642">
        <w:rPr>
          <w:rFonts w:cs="Times New Roman"/>
          <w:i/>
          <w:szCs w:val="28"/>
          <w:lang w:val="uk-UA"/>
        </w:rPr>
        <w:t xml:space="preserve">Подано інформацію, що 15 травня Комітет Верховної Ради України (ВР України) з питань свободи слова розглянув звернення журналіста Данила </w:t>
      </w:r>
      <w:proofErr w:type="spellStart"/>
      <w:r w:rsidRPr="00DF1642">
        <w:rPr>
          <w:rFonts w:cs="Times New Roman"/>
          <w:i/>
          <w:szCs w:val="28"/>
          <w:lang w:val="uk-UA"/>
        </w:rPr>
        <w:t>Мокрика</w:t>
      </w:r>
      <w:proofErr w:type="spellEnd"/>
      <w:r w:rsidRPr="00DF1642">
        <w:rPr>
          <w:rFonts w:cs="Times New Roman"/>
          <w:i/>
          <w:szCs w:val="28"/>
          <w:lang w:val="uk-UA"/>
        </w:rPr>
        <w:t xml:space="preserve"> щодо дій народного депутата України Олексія Гончаренка. Зауважено, що підставою для звернення стало публічне поширення народним депутатом </w:t>
      </w:r>
      <w:proofErr w:type="spellStart"/>
      <w:r w:rsidRPr="00DF1642">
        <w:rPr>
          <w:rFonts w:cs="Times New Roman"/>
          <w:i/>
          <w:szCs w:val="28"/>
          <w:lang w:val="uk-UA"/>
        </w:rPr>
        <w:t>скриншотів</w:t>
      </w:r>
      <w:proofErr w:type="spellEnd"/>
      <w:r w:rsidRPr="00DF1642">
        <w:rPr>
          <w:rFonts w:cs="Times New Roman"/>
          <w:i/>
          <w:szCs w:val="28"/>
          <w:lang w:val="uk-UA"/>
        </w:rPr>
        <w:t xml:space="preserve"> із закритого будинкового чату, учасником якого є журналіст. Під час засідання Д</w:t>
      </w:r>
      <w:r w:rsidR="006111FF">
        <w:rPr>
          <w:rFonts w:cs="Times New Roman"/>
          <w:i/>
          <w:szCs w:val="28"/>
          <w:lang w:val="uk-UA"/>
        </w:rPr>
        <w:t>.</w:t>
      </w:r>
      <w:r w:rsidRPr="00DF1642">
        <w:rPr>
          <w:rFonts w:cs="Times New Roman"/>
          <w:i/>
          <w:szCs w:val="28"/>
          <w:lang w:val="uk-UA"/>
        </w:rPr>
        <w:t xml:space="preserve"> </w:t>
      </w:r>
      <w:proofErr w:type="spellStart"/>
      <w:r w:rsidRPr="00DF1642">
        <w:rPr>
          <w:rFonts w:cs="Times New Roman"/>
          <w:i/>
          <w:szCs w:val="28"/>
          <w:lang w:val="uk-UA"/>
        </w:rPr>
        <w:t>Мокрик</w:t>
      </w:r>
      <w:proofErr w:type="spellEnd"/>
      <w:r w:rsidRPr="00DF1642">
        <w:rPr>
          <w:rFonts w:cs="Times New Roman"/>
          <w:i/>
          <w:szCs w:val="28"/>
          <w:lang w:val="uk-UA"/>
        </w:rPr>
        <w:t xml:space="preserve"> зазначив, що оприлюднена інформація фактично дозволяє ідентифікувати його місце проживання. За словами журналіста, в умовах повномасштабної війни це створює потенційну загрозу його безпеці, зважаючи на професійну діяльність, пов’язану з розслідуванням </w:t>
      </w:r>
      <w:r w:rsidR="006111FF">
        <w:rPr>
          <w:rFonts w:cs="Times New Roman"/>
          <w:i/>
          <w:szCs w:val="28"/>
          <w:lang w:val="uk-UA"/>
        </w:rPr>
        <w:t>і</w:t>
      </w:r>
      <w:r w:rsidRPr="00DF1642">
        <w:rPr>
          <w:rFonts w:cs="Times New Roman"/>
          <w:i/>
          <w:szCs w:val="28"/>
          <w:lang w:val="uk-UA"/>
        </w:rPr>
        <w:t xml:space="preserve"> викриттям російських воєнних злочинів. Також повідомлено, що правоохоронн</w:t>
      </w:r>
      <w:r w:rsidR="006111FF">
        <w:rPr>
          <w:rFonts w:cs="Times New Roman"/>
          <w:i/>
          <w:szCs w:val="28"/>
          <w:lang w:val="uk-UA"/>
        </w:rPr>
        <w:t>і</w:t>
      </w:r>
      <w:r w:rsidRPr="00DF1642">
        <w:rPr>
          <w:rFonts w:cs="Times New Roman"/>
          <w:i/>
          <w:szCs w:val="28"/>
          <w:lang w:val="uk-UA"/>
        </w:rPr>
        <w:t xml:space="preserve"> органи відкри</w:t>
      </w:r>
      <w:r w:rsidR="006111FF">
        <w:rPr>
          <w:rFonts w:cs="Times New Roman"/>
          <w:i/>
          <w:szCs w:val="28"/>
          <w:lang w:val="uk-UA"/>
        </w:rPr>
        <w:t>ли</w:t>
      </w:r>
      <w:r w:rsidRPr="00DF1642">
        <w:rPr>
          <w:rFonts w:cs="Times New Roman"/>
          <w:i/>
          <w:szCs w:val="28"/>
          <w:lang w:val="uk-UA"/>
        </w:rPr>
        <w:t xml:space="preserve"> кримінальне провадження за ст. 182 Кримінального кодексу України - порушення недоторканності приватного життя. Своєю чергою </w:t>
      </w:r>
      <w:r w:rsidR="006111FF">
        <w:rPr>
          <w:rFonts w:cs="Times New Roman"/>
          <w:i/>
          <w:szCs w:val="28"/>
          <w:lang w:val="uk-UA"/>
        </w:rPr>
        <w:br/>
      </w:r>
      <w:r w:rsidRPr="00DF1642">
        <w:rPr>
          <w:rFonts w:cs="Times New Roman"/>
          <w:i/>
          <w:szCs w:val="28"/>
          <w:lang w:val="uk-UA"/>
        </w:rPr>
        <w:t>О</w:t>
      </w:r>
      <w:r w:rsidR="006111FF">
        <w:rPr>
          <w:rFonts w:cs="Times New Roman"/>
          <w:i/>
          <w:szCs w:val="28"/>
          <w:lang w:val="uk-UA"/>
        </w:rPr>
        <w:t>.</w:t>
      </w:r>
      <w:r w:rsidRPr="00DF1642">
        <w:rPr>
          <w:rFonts w:cs="Times New Roman"/>
          <w:i/>
          <w:szCs w:val="28"/>
          <w:lang w:val="uk-UA"/>
        </w:rPr>
        <w:t xml:space="preserve"> </w:t>
      </w:r>
      <w:proofErr w:type="spellStart"/>
      <w:r w:rsidRPr="00DF1642">
        <w:rPr>
          <w:rFonts w:cs="Times New Roman"/>
          <w:i/>
          <w:szCs w:val="28"/>
          <w:lang w:val="uk-UA"/>
        </w:rPr>
        <w:t>Гончаренко</w:t>
      </w:r>
      <w:proofErr w:type="spellEnd"/>
      <w:r w:rsidRPr="00DF1642">
        <w:rPr>
          <w:rFonts w:cs="Times New Roman"/>
          <w:i/>
          <w:szCs w:val="28"/>
          <w:lang w:val="uk-UA"/>
        </w:rPr>
        <w:t xml:space="preserve"> заперечив будь-які порушення законодавства чи етичних норм. Народний депутат наголосив, що оприлюднені матеріали не містили конкретних адресних даних, а закритий чат будинку з великою кількістю учасників, на його думку, не може вважатися приватним листуванням у класичному розумінні. Також парламентар заявив, що розцінює скаргу як спробу обмеження свободи слова та права на публічне висловлення позиції.</w:t>
      </w:r>
      <w:r w:rsidRPr="00DF1642">
        <w:rPr>
          <w:rFonts w:cs="Times New Roman"/>
          <w:szCs w:val="28"/>
          <w:lang w:val="uk-UA"/>
        </w:rPr>
        <w:t xml:space="preserve"> Текст: </w:t>
      </w:r>
      <w:hyperlink r:id="rId22" w:history="1">
        <w:r w:rsidRPr="00DF1642">
          <w:rPr>
            <w:rStyle w:val="a3"/>
            <w:rFonts w:cs="Times New Roman"/>
            <w:szCs w:val="28"/>
            <w:lang w:val="uk-UA"/>
          </w:rPr>
          <w:t>https://www.golos.com.ua/article/391262</w:t>
        </w:r>
      </w:hyperlink>
    </w:p>
    <w:p w:rsidR="00DB5A51" w:rsidRPr="00DF1642" w:rsidRDefault="00DB5A51"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 xml:space="preserve">Костенко О. Насильство у віртуальній реальності: зафіксувати можна, довести й покарати — ні? </w:t>
      </w:r>
      <w:r w:rsidRPr="00DF1642">
        <w:rPr>
          <w:rFonts w:cs="Times New Roman"/>
          <w:szCs w:val="28"/>
          <w:lang w:val="uk-UA"/>
        </w:rPr>
        <w:t xml:space="preserve">[Електронний ресурс] / </w:t>
      </w:r>
      <w:r w:rsidRPr="00DF1642">
        <w:rPr>
          <w:rFonts w:cs="Times New Roman"/>
          <w:szCs w:val="28"/>
          <w:lang w:val="uk-UA"/>
        </w:rPr>
        <w:lastRenderedPageBreak/>
        <w:t xml:space="preserve">Олексій Костенко // Дзеркало тижня. – 2026. – 2 трав. — Електрон. дані. </w:t>
      </w:r>
      <w:r w:rsidRPr="00DF1642">
        <w:rPr>
          <w:rFonts w:cs="Times New Roman"/>
          <w:i/>
          <w:szCs w:val="28"/>
          <w:lang w:val="uk-UA"/>
        </w:rPr>
        <w:t xml:space="preserve">Йдеться про те, як розвиток </w:t>
      </w:r>
      <w:proofErr w:type="spellStart"/>
      <w:r w:rsidRPr="00DF1642">
        <w:rPr>
          <w:rFonts w:cs="Times New Roman"/>
          <w:i/>
          <w:szCs w:val="28"/>
          <w:lang w:val="uk-UA"/>
        </w:rPr>
        <w:t>метавсесвіту</w:t>
      </w:r>
      <w:proofErr w:type="spellEnd"/>
      <w:r w:rsidRPr="00DF1642">
        <w:rPr>
          <w:rFonts w:cs="Times New Roman"/>
          <w:i/>
          <w:szCs w:val="28"/>
          <w:lang w:val="uk-UA"/>
        </w:rPr>
        <w:t xml:space="preserve"> та VR-технологій створює нові форми насильства і злочинів, до яких сучасне право виявилося неготовим. Відправною точкою є резонансний британський випадок 2024 р., коли поліція розслідувала </w:t>
      </w:r>
      <w:proofErr w:type="spellStart"/>
      <w:r w:rsidRPr="00DF1642">
        <w:rPr>
          <w:rFonts w:cs="Times New Roman"/>
          <w:i/>
          <w:szCs w:val="28"/>
          <w:lang w:val="uk-UA"/>
        </w:rPr>
        <w:t>сексуалізований</w:t>
      </w:r>
      <w:proofErr w:type="spellEnd"/>
      <w:r w:rsidRPr="00DF1642">
        <w:rPr>
          <w:rFonts w:cs="Times New Roman"/>
          <w:i/>
          <w:szCs w:val="28"/>
          <w:lang w:val="uk-UA"/>
        </w:rPr>
        <w:t xml:space="preserve"> напад на дитину у віртуальному середовищі, що показав: навіть без фізичного контакту цифровий досвід може завдавати реальної психологічної травми. Пояснено, що </w:t>
      </w:r>
      <w:proofErr w:type="spellStart"/>
      <w:r w:rsidRPr="00DF1642">
        <w:rPr>
          <w:rFonts w:cs="Times New Roman"/>
          <w:i/>
          <w:szCs w:val="28"/>
          <w:lang w:val="uk-UA"/>
        </w:rPr>
        <w:t>метавсесвіт</w:t>
      </w:r>
      <w:proofErr w:type="spellEnd"/>
      <w:r w:rsidRPr="00DF1642">
        <w:rPr>
          <w:rFonts w:cs="Times New Roman"/>
          <w:i/>
          <w:szCs w:val="28"/>
          <w:lang w:val="uk-UA"/>
        </w:rPr>
        <w:t xml:space="preserve"> уже не можна сприймати як гру, адже VR впливає на нервову систему, емоції й фізіологію людини, а отже шкода у віртуальному просторі має цілком реальні наслідки. Проаналізовано головні правові виклики нового середовища: проблема юрисдикції, поява нових типів злочинів, збір біометричних даних, а також невизначений правовий статус </w:t>
      </w:r>
      <w:proofErr w:type="spellStart"/>
      <w:r w:rsidRPr="00DF1642">
        <w:rPr>
          <w:rFonts w:cs="Times New Roman"/>
          <w:i/>
          <w:szCs w:val="28"/>
          <w:lang w:val="uk-UA"/>
        </w:rPr>
        <w:t>аватара</w:t>
      </w:r>
      <w:proofErr w:type="spellEnd"/>
      <w:r w:rsidRPr="00DF1642">
        <w:rPr>
          <w:rFonts w:cs="Times New Roman"/>
          <w:i/>
          <w:szCs w:val="28"/>
          <w:lang w:val="uk-UA"/>
        </w:rPr>
        <w:t xml:space="preserve"> як цифрового продовження людини. Наголошено, що традиційне законодавство не встигає за технологіями, тому право має або змінити свої норми, або частково «вбудовуватися» в сам код цифрових платформ.</w:t>
      </w:r>
      <w:r w:rsidRPr="00DF1642">
        <w:rPr>
          <w:rFonts w:cs="Times New Roman"/>
          <w:szCs w:val="28"/>
          <w:lang w:val="uk-UA"/>
        </w:rPr>
        <w:t xml:space="preserve"> Текст: </w:t>
      </w:r>
      <w:hyperlink r:id="rId23" w:history="1">
        <w:r w:rsidRPr="00DF1642">
          <w:rPr>
            <w:rStyle w:val="a3"/>
            <w:rFonts w:cs="Times New Roman"/>
            <w:szCs w:val="28"/>
            <w:lang w:val="uk-UA"/>
          </w:rPr>
          <w:t>https://zn.ua/ukr/LAW/nasilstvo-u-virtualnij-realnosti-zafiksuvati-mozhna-dovesti-j-pokarati-ni.html</w:t>
        </w:r>
      </w:hyperlink>
    </w:p>
    <w:p w:rsidR="005758AC" w:rsidRPr="00DF1642" w:rsidRDefault="005758AC" w:rsidP="00DF1642">
      <w:pPr>
        <w:pStyle w:val="a7"/>
        <w:numPr>
          <w:ilvl w:val="0"/>
          <w:numId w:val="24"/>
        </w:numPr>
        <w:spacing w:after="120" w:line="360" w:lineRule="auto"/>
        <w:ind w:left="0" w:firstLine="567"/>
        <w:jc w:val="both"/>
        <w:rPr>
          <w:rFonts w:cs="Times New Roman"/>
          <w:szCs w:val="28"/>
          <w:lang w:val="uk-UA"/>
        </w:rPr>
      </w:pPr>
      <w:r w:rsidRPr="00686FB3">
        <w:rPr>
          <w:rFonts w:cs="Times New Roman"/>
          <w:b/>
          <w:szCs w:val="28"/>
          <w:lang w:val="uk-UA"/>
        </w:rPr>
        <w:t xml:space="preserve">Кравченко А. За крок від цифрової катастрофи: Іран погрожує перерізати підводні інтернет-кабелі </w:t>
      </w:r>
      <w:r w:rsidRPr="00686FB3">
        <w:rPr>
          <w:rFonts w:cs="Times New Roman"/>
          <w:szCs w:val="28"/>
          <w:lang w:val="uk-UA"/>
        </w:rPr>
        <w:t>[</w:t>
      </w:r>
      <w:r w:rsidRPr="00DF1642">
        <w:rPr>
          <w:rFonts w:cs="Times New Roman"/>
          <w:szCs w:val="28"/>
          <w:lang w:val="uk-UA"/>
        </w:rPr>
        <w:t xml:space="preserve">Електронний ресурс] / Артем Кравченко // </w:t>
      </w:r>
      <w:proofErr w:type="spellStart"/>
      <w:r w:rsidRPr="00DF1642">
        <w:rPr>
          <w:rFonts w:cs="Times New Roman"/>
          <w:szCs w:val="28"/>
          <w:lang w:val="uk-UA"/>
        </w:rPr>
        <w:t>Fakty.ua</w:t>
      </w:r>
      <w:proofErr w:type="spellEnd"/>
      <w:r w:rsidRPr="00DF1642">
        <w:rPr>
          <w:rFonts w:cs="Times New Roman"/>
          <w:szCs w:val="28"/>
          <w:lang w:val="uk-UA"/>
        </w:rPr>
        <w:t xml:space="preserve"> : [</w:t>
      </w:r>
      <w:proofErr w:type="spellStart"/>
      <w:r w:rsidRPr="00DF1642">
        <w:rPr>
          <w:rFonts w:cs="Times New Roman"/>
          <w:szCs w:val="28"/>
          <w:lang w:val="uk-UA"/>
        </w:rPr>
        <w:t>вебсайт</w:t>
      </w:r>
      <w:proofErr w:type="spellEnd"/>
      <w:r w:rsidRPr="00DF1642">
        <w:rPr>
          <w:rFonts w:cs="Times New Roman"/>
          <w:szCs w:val="28"/>
          <w:lang w:val="uk-UA"/>
        </w:rPr>
        <w:t xml:space="preserve">]. </w:t>
      </w:r>
      <w:r w:rsidR="00686FB3">
        <w:rPr>
          <w:rFonts w:cs="Times New Roman"/>
          <w:szCs w:val="28"/>
          <w:lang w:val="uk-UA"/>
        </w:rPr>
        <w:t>–</w:t>
      </w:r>
      <w:r w:rsidRPr="00DF1642">
        <w:rPr>
          <w:rFonts w:cs="Times New Roman"/>
          <w:szCs w:val="28"/>
          <w:lang w:val="uk-UA"/>
        </w:rPr>
        <w:t xml:space="preserve"> 2026. </w:t>
      </w:r>
      <w:r w:rsidR="00686FB3">
        <w:rPr>
          <w:rFonts w:cs="Times New Roman"/>
          <w:szCs w:val="28"/>
          <w:lang w:val="uk-UA"/>
        </w:rPr>
        <w:t>–</w:t>
      </w:r>
      <w:r w:rsidRPr="00DF1642">
        <w:rPr>
          <w:rFonts w:cs="Times New Roman"/>
          <w:szCs w:val="28"/>
          <w:lang w:val="uk-UA"/>
        </w:rPr>
        <w:t xml:space="preserve"> 17 трав. — Електрон. дані. </w:t>
      </w:r>
      <w:r w:rsidRPr="00DF1642">
        <w:rPr>
          <w:rFonts w:cs="Times New Roman"/>
          <w:i/>
          <w:szCs w:val="28"/>
          <w:lang w:val="uk-UA"/>
        </w:rPr>
        <w:t xml:space="preserve">За повідомленням ”CNN”, Іран збирається стягувати плату з найбільших світових технологічних компаній за використання інтернет-кабелів, які пролягають по дну </w:t>
      </w:r>
      <w:proofErr w:type="spellStart"/>
      <w:r w:rsidRPr="00DF1642">
        <w:rPr>
          <w:rFonts w:cs="Times New Roman"/>
          <w:i/>
          <w:szCs w:val="28"/>
          <w:lang w:val="uk-UA"/>
        </w:rPr>
        <w:t>Ормузької</w:t>
      </w:r>
      <w:proofErr w:type="spellEnd"/>
      <w:r w:rsidRPr="00DF1642">
        <w:rPr>
          <w:rFonts w:cs="Times New Roman"/>
          <w:i/>
          <w:szCs w:val="28"/>
          <w:lang w:val="uk-UA"/>
        </w:rPr>
        <w:t xml:space="preserve"> протоки. Це може спровокувати ”цифрову катастрофу” по всьому світу, адже ці кабелі забезпечують величезний інтернет-трафік і фінансові транзакції між Європою, Азією і Перською затокою. Вказано, що законодавці в Тегерані вже обговорили план стягнення плати за використання кабелів. Іранські ЗМІ загрозливо натякають, що трафік може бути порушений, якщо компанії відмовляться платити. Зауважено, що підводні кабелі — основа глобального зв’язку. Атаки на них позначаться не тільки на швидкості інтернету, а й на банківських </w:t>
      </w:r>
      <w:r w:rsidRPr="00DF1642">
        <w:rPr>
          <w:rFonts w:cs="Times New Roman"/>
          <w:i/>
          <w:szCs w:val="28"/>
          <w:lang w:val="uk-UA"/>
        </w:rPr>
        <w:lastRenderedPageBreak/>
        <w:t>системах, військовому зв’язку, хмарній інфраструктурі тощо.</w:t>
      </w:r>
      <w:r w:rsidRPr="00DF1642">
        <w:rPr>
          <w:rFonts w:cs="Times New Roman"/>
          <w:szCs w:val="28"/>
          <w:lang w:val="uk-UA"/>
        </w:rPr>
        <w:t xml:space="preserve"> Текст: </w:t>
      </w:r>
      <w:hyperlink r:id="rId24" w:history="1">
        <w:r w:rsidRPr="00DF1642">
          <w:rPr>
            <w:rStyle w:val="a3"/>
            <w:rFonts w:cs="Times New Roman"/>
            <w:szCs w:val="28"/>
            <w:lang w:val="uk-UA"/>
          </w:rPr>
          <w:t>https://fakty.ua/472002-v-shage-ot-cifrovoj-katastrofy-iran-ugrozhaet-pererezat-podvodnye-internet-kabeli</w:t>
        </w:r>
      </w:hyperlink>
    </w:p>
    <w:p w:rsidR="0038768E" w:rsidRPr="00DF1642" w:rsidRDefault="0038768E" w:rsidP="00DF1642">
      <w:pPr>
        <w:pStyle w:val="a7"/>
        <w:numPr>
          <w:ilvl w:val="0"/>
          <w:numId w:val="24"/>
        </w:numPr>
        <w:spacing w:after="120" w:line="360" w:lineRule="auto"/>
        <w:ind w:left="0" w:firstLine="567"/>
        <w:jc w:val="both"/>
        <w:rPr>
          <w:rFonts w:cs="Times New Roman"/>
          <w:szCs w:val="28"/>
          <w:lang w:val="uk-UA"/>
        </w:rPr>
      </w:pPr>
      <w:r w:rsidRPr="00686FB3">
        <w:rPr>
          <w:rFonts w:cs="Times New Roman"/>
          <w:b/>
          <w:szCs w:val="28"/>
          <w:lang w:val="uk-UA"/>
        </w:rPr>
        <w:t>Лиса А. Франція переходить до наступу в інформаційній війні</w:t>
      </w:r>
      <w:r w:rsidRPr="00DF1642">
        <w:rPr>
          <w:rFonts w:cs="Times New Roman"/>
          <w:szCs w:val="28"/>
          <w:lang w:val="uk-UA"/>
        </w:rPr>
        <w:t xml:space="preserve"> [Електронний ресурс] / А. Лиса // Korrespondent.net : [</w:t>
      </w:r>
      <w:proofErr w:type="spellStart"/>
      <w:r w:rsidRPr="00DF1642">
        <w:rPr>
          <w:rFonts w:cs="Times New Roman"/>
          <w:szCs w:val="28"/>
          <w:lang w:val="uk-UA"/>
        </w:rPr>
        <w:t>вебсайт</w:t>
      </w:r>
      <w:proofErr w:type="spellEnd"/>
      <w:r w:rsidRPr="00DF1642">
        <w:rPr>
          <w:rFonts w:cs="Times New Roman"/>
          <w:szCs w:val="28"/>
          <w:lang w:val="uk-UA"/>
        </w:rPr>
        <w:t xml:space="preserve">]. – 2026. – </w:t>
      </w:r>
      <w:r w:rsidR="00686FB3">
        <w:rPr>
          <w:rFonts w:cs="Times New Roman"/>
          <w:szCs w:val="28"/>
          <w:lang w:val="uk-UA"/>
        </w:rPr>
        <w:br/>
      </w:r>
      <w:r w:rsidRPr="00DF1642">
        <w:rPr>
          <w:rFonts w:cs="Times New Roman"/>
          <w:szCs w:val="28"/>
          <w:lang w:val="uk-UA"/>
        </w:rPr>
        <w:t xml:space="preserve">7 трав. — Електрон. дані. </w:t>
      </w:r>
      <w:r w:rsidRPr="00DF1642">
        <w:rPr>
          <w:rFonts w:cs="Times New Roman"/>
          <w:i/>
          <w:szCs w:val="28"/>
          <w:lang w:val="uk-UA"/>
        </w:rPr>
        <w:t xml:space="preserve">Як зазначив міністр закордонних справ Франції </w:t>
      </w:r>
      <w:proofErr w:type="spellStart"/>
      <w:r w:rsidRPr="00DF1642">
        <w:rPr>
          <w:rFonts w:cs="Times New Roman"/>
          <w:i/>
          <w:szCs w:val="28"/>
          <w:lang w:val="uk-UA"/>
        </w:rPr>
        <w:t>Жан-Ноель</w:t>
      </w:r>
      <w:proofErr w:type="spellEnd"/>
      <w:r w:rsidRPr="00DF1642">
        <w:rPr>
          <w:rFonts w:cs="Times New Roman"/>
          <w:i/>
          <w:szCs w:val="28"/>
          <w:lang w:val="uk-UA"/>
        </w:rPr>
        <w:t xml:space="preserve"> </w:t>
      </w:r>
      <w:proofErr w:type="spellStart"/>
      <w:r w:rsidRPr="00DF1642">
        <w:rPr>
          <w:rFonts w:cs="Times New Roman"/>
          <w:i/>
          <w:szCs w:val="28"/>
          <w:lang w:val="uk-UA"/>
        </w:rPr>
        <w:t>Барро</w:t>
      </w:r>
      <w:proofErr w:type="spellEnd"/>
      <w:r w:rsidRPr="00DF1642">
        <w:rPr>
          <w:rFonts w:cs="Times New Roman"/>
          <w:i/>
          <w:szCs w:val="28"/>
          <w:lang w:val="uk-UA"/>
        </w:rPr>
        <w:t xml:space="preserve">, французька дипломатія переходить від простого реагування на </w:t>
      </w:r>
      <w:proofErr w:type="spellStart"/>
      <w:r w:rsidRPr="00DF1642">
        <w:rPr>
          <w:rFonts w:cs="Times New Roman"/>
          <w:i/>
          <w:szCs w:val="28"/>
          <w:lang w:val="uk-UA"/>
        </w:rPr>
        <w:t>дезінформаційні</w:t>
      </w:r>
      <w:proofErr w:type="spellEnd"/>
      <w:r w:rsidRPr="00DF1642">
        <w:rPr>
          <w:rFonts w:cs="Times New Roman"/>
          <w:i/>
          <w:szCs w:val="28"/>
          <w:lang w:val="uk-UA"/>
        </w:rPr>
        <w:t xml:space="preserve"> кампанії до активної роботи: створено «цифровий дипломатичний резерв» та визначено 30 зон інформаційної війни, які стануть пріоритетними для протидії дезінформації та інформаційним атакам. За його словами, ці зони переглядатимуться кожні шість місяців, щоб враховувати еволюцію інформаційного поля; вони відповідають країнам, де представники Франції є мішенню атак і кампаній дискредитації, які перешкоджають виконанню їхніх місій. Окремо посадовець наголосив на ролі РФ в інформаційній війні проти Європи, зазначивши, що Москва просуває імперський і колоніальний </w:t>
      </w:r>
      <w:proofErr w:type="spellStart"/>
      <w:r w:rsidRPr="00DF1642">
        <w:rPr>
          <w:rFonts w:cs="Times New Roman"/>
          <w:i/>
          <w:szCs w:val="28"/>
          <w:lang w:val="uk-UA"/>
        </w:rPr>
        <w:t>наратив</w:t>
      </w:r>
      <w:proofErr w:type="spellEnd"/>
      <w:r w:rsidRPr="00DF1642">
        <w:rPr>
          <w:rFonts w:cs="Times New Roman"/>
          <w:szCs w:val="28"/>
          <w:lang w:val="uk-UA"/>
        </w:rPr>
        <w:t xml:space="preserve">. Текст: </w:t>
      </w:r>
      <w:hyperlink r:id="rId25" w:history="1">
        <w:r w:rsidRPr="00DF1642">
          <w:rPr>
            <w:rStyle w:val="a3"/>
            <w:rFonts w:cs="Times New Roman"/>
            <w:szCs w:val="28"/>
            <w:lang w:val="uk-UA"/>
          </w:rPr>
          <w:t>https://ua.korrespondent.net/world/4876879-frantsiia-perekhodyt-do-nastupu-v-informatsiinii-viini</w:t>
        </w:r>
      </w:hyperlink>
    </w:p>
    <w:p w:rsidR="00A11665" w:rsidRPr="00DF1642" w:rsidRDefault="00A11665" w:rsidP="00DF1642">
      <w:pPr>
        <w:pStyle w:val="a7"/>
        <w:numPr>
          <w:ilvl w:val="0"/>
          <w:numId w:val="24"/>
        </w:numPr>
        <w:spacing w:after="120" w:line="360" w:lineRule="auto"/>
        <w:ind w:left="0" w:firstLine="567"/>
        <w:jc w:val="both"/>
        <w:rPr>
          <w:rFonts w:cs="Times New Roman"/>
          <w:szCs w:val="28"/>
          <w:lang w:val="uk-UA"/>
        </w:rPr>
      </w:pPr>
      <w:proofErr w:type="spellStart"/>
      <w:r w:rsidRPr="00554545">
        <w:rPr>
          <w:rFonts w:cs="Times New Roman"/>
          <w:b/>
          <w:szCs w:val="28"/>
          <w:lang w:val="uk-UA"/>
        </w:rPr>
        <w:t>Луц</w:t>
      </w:r>
      <w:proofErr w:type="spellEnd"/>
      <w:r w:rsidRPr="00554545">
        <w:rPr>
          <w:rFonts w:cs="Times New Roman"/>
          <w:b/>
          <w:szCs w:val="28"/>
          <w:lang w:val="uk-UA"/>
        </w:rPr>
        <w:t xml:space="preserve"> Д.  Що робити, якщо ваші персональні дані злили в інтернет</w:t>
      </w:r>
      <w:r w:rsidRPr="00554545">
        <w:rPr>
          <w:rFonts w:cs="Times New Roman"/>
          <w:szCs w:val="28"/>
          <w:lang w:val="uk-UA"/>
        </w:rPr>
        <w:t xml:space="preserve"> [</w:t>
      </w:r>
      <w:r w:rsidRPr="00DF1642">
        <w:rPr>
          <w:rFonts w:cs="Times New Roman"/>
          <w:szCs w:val="28"/>
          <w:lang w:val="uk-UA"/>
        </w:rPr>
        <w:t xml:space="preserve">Електронний ресурс] / Дмитро </w:t>
      </w:r>
      <w:proofErr w:type="spellStart"/>
      <w:r w:rsidRPr="00DF1642">
        <w:rPr>
          <w:rFonts w:cs="Times New Roman"/>
          <w:szCs w:val="28"/>
          <w:lang w:val="uk-UA"/>
        </w:rPr>
        <w:t>Луц</w:t>
      </w:r>
      <w:proofErr w:type="spellEnd"/>
      <w:r w:rsidRPr="00DF1642">
        <w:rPr>
          <w:rFonts w:cs="Times New Roman"/>
          <w:szCs w:val="28"/>
          <w:lang w:val="uk-UA"/>
        </w:rPr>
        <w:t xml:space="preserve"> // </w:t>
      </w:r>
      <w:proofErr w:type="spellStart"/>
      <w:r w:rsidRPr="00DF1642">
        <w:rPr>
          <w:rFonts w:cs="Times New Roman"/>
          <w:szCs w:val="28"/>
          <w:lang w:val="uk-UA"/>
        </w:rPr>
        <w:t>Юрид</w:t>
      </w:r>
      <w:proofErr w:type="spellEnd"/>
      <w:r w:rsidRPr="00DF1642">
        <w:rPr>
          <w:rFonts w:cs="Times New Roman"/>
          <w:szCs w:val="28"/>
          <w:lang w:val="uk-UA"/>
        </w:rPr>
        <w:t xml:space="preserve">. газ. – 2026. – 11 трав. </w:t>
      </w:r>
      <w:r w:rsidR="00554545">
        <w:rPr>
          <w:rFonts w:cs="Times New Roman"/>
          <w:szCs w:val="28"/>
          <w:lang w:val="uk-UA"/>
        </w:rPr>
        <w:t>–</w:t>
      </w:r>
      <w:r w:rsidRPr="00DF1642">
        <w:rPr>
          <w:rFonts w:cs="Times New Roman"/>
          <w:szCs w:val="28"/>
          <w:lang w:val="uk-UA"/>
        </w:rPr>
        <w:t xml:space="preserve"> Електрон. дані. </w:t>
      </w:r>
      <w:r w:rsidRPr="00DF1642">
        <w:rPr>
          <w:rFonts w:cs="Times New Roman"/>
          <w:i/>
          <w:szCs w:val="28"/>
          <w:lang w:val="uk-UA"/>
        </w:rPr>
        <w:t xml:space="preserve">За словами автора статті, в умовах </w:t>
      </w:r>
      <w:proofErr w:type="spellStart"/>
      <w:r w:rsidRPr="00DF1642">
        <w:rPr>
          <w:rFonts w:cs="Times New Roman"/>
          <w:i/>
          <w:szCs w:val="28"/>
          <w:lang w:val="uk-UA"/>
        </w:rPr>
        <w:t>цифровізації</w:t>
      </w:r>
      <w:proofErr w:type="spellEnd"/>
      <w:r w:rsidRPr="00DF1642">
        <w:rPr>
          <w:rFonts w:cs="Times New Roman"/>
          <w:i/>
          <w:szCs w:val="28"/>
          <w:lang w:val="uk-UA"/>
        </w:rPr>
        <w:t xml:space="preserve"> та широкого використання інтернету питання належного захисту персональних даних стає особливо актуальним. Щоб уникнути незаконного розміщення ваших персональних даних у мережі, варто дбайливо ставитися до їх зберігання та уважно перевіряти повідомлення, у яких невідомі особи просять заповнити форми або прикріпити документи.  Якщо ж ви все-таки стали жертвою незаконного розголошення персональних даних, важливо вчасно вжити заходів для фіксації порушення, видалення інформації та захисту своїх прав. Наведено практичні рекомендації щодо захисту </w:t>
      </w:r>
      <w:r w:rsidRPr="00DF1642">
        <w:rPr>
          <w:rFonts w:cs="Times New Roman"/>
          <w:i/>
          <w:szCs w:val="28"/>
          <w:lang w:val="uk-UA"/>
        </w:rPr>
        <w:lastRenderedPageBreak/>
        <w:t>порушених прав в інтернеті.</w:t>
      </w:r>
      <w:r w:rsidRPr="00DF1642">
        <w:rPr>
          <w:rFonts w:cs="Times New Roman"/>
          <w:szCs w:val="28"/>
          <w:lang w:val="uk-UA"/>
        </w:rPr>
        <w:t xml:space="preserve"> Текст: </w:t>
      </w:r>
      <w:hyperlink r:id="rId26" w:history="1">
        <w:r w:rsidRPr="00DF1642">
          <w:rPr>
            <w:rStyle w:val="a3"/>
            <w:rFonts w:cs="Times New Roman"/>
            <w:szCs w:val="28"/>
            <w:lang w:val="uk-UA"/>
          </w:rPr>
          <w:t>https://yur-gazeta.com/dumka-eksperta/shcho-robiti-yakshcho-vashi-personalni-dani-zlili-v-internet.html</w:t>
        </w:r>
      </w:hyperlink>
    </w:p>
    <w:p w:rsidR="005D1BAE" w:rsidRPr="00DF1642" w:rsidRDefault="005D1BAE" w:rsidP="00DF1642">
      <w:pPr>
        <w:pStyle w:val="a7"/>
        <w:numPr>
          <w:ilvl w:val="0"/>
          <w:numId w:val="24"/>
        </w:numPr>
        <w:spacing w:after="120" w:line="360" w:lineRule="auto"/>
        <w:ind w:left="0" w:firstLine="567"/>
        <w:jc w:val="both"/>
        <w:rPr>
          <w:rFonts w:cs="Times New Roman"/>
          <w:szCs w:val="28"/>
          <w:lang w:val="uk-UA"/>
        </w:rPr>
      </w:pPr>
      <w:proofErr w:type="spellStart"/>
      <w:r w:rsidRPr="00554545">
        <w:rPr>
          <w:rFonts w:cs="Times New Roman"/>
          <w:b/>
          <w:szCs w:val="28"/>
          <w:lang w:val="uk-UA"/>
        </w:rPr>
        <w:t>Носальська</w:t>
      </w:r>
      <w:proofErr w:type="spellEnd"/>
      <w:r w:rsidRPr="00554545">
        <w:rPr>
          <w:rFonts w:cs="Times New Roman"/>
          <w:b/>
          <w:szCs w:val="28"/>
          <w:lang w:val="uk-UA"/>
        </w:rPr>
        <w:t xml:space="preserve"> І. «Хід конем» </w:t>
      </w:r>
      <w:proofErr w:type="spellStart"/>
      <w:r w:rsidRPr="00554545">
        <w:rPr>
          <w:rFonts w:cs="Times New Roman"/>
          <w:b/>
          <w:szCs w:val="28"/>
          <w:lang w:val="uk-UA"/>
        </w:rPr>
        <w:t>Зеленського</w:t>
      </w:r>
      <w:proofErr w:type="spellEnd"/>
      <w:r w:rsidRPr="00554545">
        <w:rPr>
          <w:rFonts w:cs="Times New Roman"/>
          <w:b/>
          <w:szCs w:val="28"/>
          <w:lang w:val="uk-UA"/>
        </w:rPr>
        <w:t xml:space="preserve"> та </w:t>
      </w:r>
      <w:proofErr w:type="spellStart"/>
      <w:r w:rsidRPr="00554545">
        <w:rPr>
          <w:rFonts w:cs="Times New Roman"/>
          <w:b/>
          <w:szCs w:val="28"/>
          <w:lang w:val="uk-UA"/>
        </w:rPr>
        <w:t>Пашиняна</w:t>
      </w:r>
      <w:proofErr w:type="spellEnd"/>
      <w:r w:rsidRPr="00554545">
        <w:rPr>
          <w:rFonts w:cs="Times New Roman"/>
          <w:b/>
          <w:szCs w:val="28"/>
          <w:lang w:val="uk-UA"/>
        </w:rPr>
        <w:t>: як Вірменія вперше зрадила РФ</w:t>
      </w:r>
      <w:r w:rsidRPr="00DF1642">
        <w:rPr>
          <w:rFonts w:cs="Times New Roman"/>
          <w:b/>
          <w:szCs w:val="28"/>
          <w:lang w:val="uk-UA"/>
        </w:rPr>
        <w:t xml:space="preserve"> </w:t>
      </w:r>
      <w:r w:rsidRPr="00DF1642">
        <w:rPr>
          <w:rFonts w:cs="Times New Roman"/>
          <w:szCs w:val="28"/>
          <w:lang w:val="uk-UA"/>
        </w:rPr>
        <w:t xml:space="preserve">[Електронний ресурс] / Ірина </w:t>
      </w:r>
      <w:proofErr w:type="spellStart"/>
      <w:r w:rsidRPr="00DF1642">
        <w:rPr>
          <w:rFonts w:cs="Times New Roman"/>
          <w:szCs w:val="28"/>
          <w:lang w:val="uk-UA"/>
        </w:rPr>
        <w:t>Носальська</w:t>
      </w:r>
      <w:proofErr w:type="spellEnd"/>
      <w:r w:rsidRPr="00DF1642">
        <w:rPr>
          <w:rFonts w:cs="Times New Roman"/>
          <w:szCs w:val="28"/>
          <w:lang w:val="uk-UA"/>
        </w:rPr>
        <w:t xml:space="preserve"> // Korrespondent.net : [</w:t>
      </w:r>
      <w:proofErr w:type="spellStart"/>
      <w:r w:rsidRPr="00DF1642">
        <w:rPr>
          <w:rFonts w:cs="Times New Roman"/>
          <w:szCs w:val="28"/>
          <w:lang w:val="uk-UA"/>
        </w:rPr>
        <w:t>вебсайт</w:t>
      </w:r>
      <w:proofErr w:type="spellEnd"/>
      <w:r w:rsidRPr="00DF1642">
        <w:rPr>
          <w:rFonts w:cs="Times New Roman"/>
          <w:szCs w:val="28"/>
          <w:lang w:val="uk-UA"/>
        </w:rPr>
        <w:t xml:space="preserve">]. – 2026. – 6 трав. — Електрон. дані. </w:t>
      </w:r>
      <w:r w:rsidRPr="00DF1642">
        <w:rPr>
          <w:rFonts w:cs="Times New Roman"/>
          <w:i/>
          <w:szCs w:val="28"/>
          <w:lang w:val="uk-UA"/>
        </w:rPr>
        <w:t xml:space="preserve">Вказано, що ключовим фактором візиту Президента України Володимира Зеленського до Вірменії став травневий саміт Європейської політичної спільноти в Єревані, що зібрав понад 40 лідерів держав. Для України це стало можливістю вести багатосторонню дипломатію та мобілізувати підтримку проти російської агресії. Йдеться про формування нової мережі партнерств поза традиційною пострадянською логікою, що прогнозовано дратує РФ. Окреслено реакцію російських пропагандистів на поступове дистанціювання від Москви Вірменії, яка шукає підтримку ЄС і Заходу. Виокремлено пріоритети переговорів між Україною та Вірменією: координація міжнародних зусиль для завершення війни, посилення </w:t>
      </w:r>
      <w:proofErr w:type="spellStart"/>
      <w:r w:rsidRPr="00DF1642">
        <w:rPr>
          <w:rFonts w:cs="Times New Roman"/>
          <w:i/>
          <w:szCs w:val="28"/>
          <w:lang w:val="uk-UA"/>
        </w:rPr>
        <w:t>санкційного</w:t>
      </w:r>
      <w:proofErr w:type="spellEnd"/>
      <w:r w:rsidRPr="00DF1642">
        <w:rPr>
          <w:rFonts w:cs="Times New Roman"/>
          <w:i/>
          <w:szCs w:val="28"/>
          <w:lang w:val="uk-UA"/>
        </w:rPr>
        <w:t xml:space="preserve"> тиску на РФ, прискорення фінансової допомоги ЄС, зміцнення української ППО й енергетичної стійкості. Наголошено на політичному зближенні обох країн: обміні досвідом протидії гібридним загрозам і російському тиску, обговоренні співпраці у сфері енергетичної безпеки та оборонних інновацій. Резюмовано, що візит В. Зеленського до Єревану є маркером нової реальності: Україна за найменших сприятливих умов намагається будувати альянси там, де раніше домінувала РФ</w:t>
      </w:r>
      <w:r w:rsidRPr="00DF1642">
        <w:rPr>
          <w:rFonts w:cs="Times New Roman"/>
          <w:szCs w:val="28"/>
          <w:lang w:val="uk-UA"/>
        </w:rPr>
        <w:t xml:space="preserve">. Текст: </w:t>
      </w:r>
      <w:hyperlink r:id="rId27" w:history="1">
        <w:r w:rsidRPr="00DF1642">
          <w:rPr>
            <w:rStyle w:val="a3"/>
            <w:rFonts w:cs="Times New Roman"/>
            <w:szCs w:val="28"/>
            <w:lang w:val="uk-UA"/>
          </w:rPr>
          <w:t>https://ua.korrespondent.net/articles/4876636-khid-konem-zelenskoho-ta-pashyniana-yak-virmeniia-vpershe-zradyla-rf</w:t>
        </w:r>
      </w:hyperlink>
    </w:p>
    <w:p w:rsidR="00CF7F90" w:rsidRPr="00DF1642" w:rsidRDefault="00CF7F90" w:rsidP="00DF1642">
      <w:pPr>
        <w:pStyle w:val="a7"/>
        <w:numPr>
          <w:ilvl w:val="0"/>
          <w:numId w:val="24"/>
        </w:numPr>
        <w:spacing w:after="120" w:line="360" w:lineRule="auto"/>
        <w:ind w:left="0" w:firstLine="567"/>
        <w:jc w:val="both"/>
        <w:rPr>
          <w:rFonts w:cs="Times New Roman"/>
          <w:szCs w:val="28"/>
          <w:lang w:val="uk-UA"/>
        </w:rPr>
      </w:pPr>
      <w:r w:rsidRPr="00DF1642">
        <w:rPr>
          <w:rFonts w:cs="Times New Roman"/>
          <w:b/>
          <w:szCs w:val="28"/>
          <w:lang w:val="uk-UA"/>
        </w:rPr>
        <w:t>Остапа С. Уроки для України: аналіз виборчих кампаній у країнах Європейського Союзу</w:t>
      </w:r>
      <w:r w:rsidRPr="00DF1642">
        <w:rPr>
          <w:rFonts w:cs="Times New Roman"/>
          <w:szCs w:val="28"/>
          <w:lang w:val="uk-UA"/>
        </w:rPr>
        <w:t xml:space="preserve"> [Електронний ресурс] / Світлана Остапа // Детектор медіа : [інтернет-вид.]. – 2026. – 26 трав. – Електрон. дані. </w:t>
      </w:r>
      <w:r w:rsidRPr="00DF1642">
        <w:rPr>
          <w:rFonts w:cs="Times New Roman"/>
          <w:i/>
          <w:szCs w:val="28"/>
          <w:lang w:val="uk-UA"/>
        </w:rPr>
        <w:t xml:space="preserve">Зазначено, що Український антикризовий медіа центр дослідив виборчі кампанії у країнах ЄС (ФРН, Румунії, Чехії та Угорщині) та країнах Східного партнерства (Молдові, Вірменії, Грузії) у 2024 - 2025 рр. І виписав </w:t>
      </w:r>
      <w:r w:rsidRPr="00DF1642">
        <w:rPr>
          <w:rFonts w:cs="Times New Roman"/>
          <w:i/>
          <w:szCs w:val="28"/>
          <w:lang w:val="uk-UA"/>
        </w:rPr>
        <w:lastRenderedPageBreak/>
        <w:t>дев’ять уроків для України, окресливши найбільші небезпеки, які чекають на нашу країну на перших повоєнних виборах. Основну увагу приділено впливу дезінформації, цифрових платформ, соціальних мереж і зовнішнього політичного втручання на формування громадської думки та результати виборів. Окреслено роль медіа, громадянського суспільства та виборчого законодавства у забезпеченні прозорості й демократичності виборчого процесу. Акцентовано на необхідності для України врахувати європейський досвід під час підготовки до повоєнних виборів, особливо в контексті інформаційної безпеки, захисту виборчої інфраструктури та підвищення довіри громадян до демократичних інститутів.</w:t>
      </w:r>
      <w:r w:rsidRPr="00DF1642">
        <w:rPr>
          <w:rFonts w:cs="Times New Roman"/>
          <w:szCs w:val="28"/>
          <w:lang w:val="uk-UA"/>
        </w:rPr>
        <w:t xml:space="preserve"> Текст: </w:t>
      </w:r>
      <w:hyperlink r:id="rId28" w:history="1">
        <w:r w:rsidRPr="00DF1642">
          <w:rPr>
            <w:rStyle w:val="a3"/>
            <w:rFonts w:cs="Times New Roman"/>
            <w:szCs w:val="28"/>
            <w:lang w:val="uk-UA"/>
          </w:rPr>
          <w:t>https://vybory.detector.media/2026/05/26/uroky-dlya-ukrajiny-analiz-vyborchyh-kampanij-u-krajinah-evropejskoho-soyuzu/</w:t>
        </w:r>
      </w:hyperlink>
    </w:p>
    <w:p w:rsidR="00D248F5" w:rsidRPr="00DF1642" w:rsidRDefault="00631EA9" w:rsidP="00DF1642">
      <w:pPr>
        <w:pStyle w:val="a7"/>
        <w:numPr>
          <w:ilvl w:val="0"/>
          <w:numId w:val="24"/>
        </w:numPr>
        <w:spacing w:after="120" w:line="360" w:lineRule="auto"/>
        <w:ind w:left="0" w:firstLine="567"/>
        <w:jc w:val="both"/>
        <w:rPr>
          <w:rFonts w:cs="Times New Roman"/>
          <w:i/>
          <w:szCs w:val="28"/>
          <w:lang w:val="uk-UA"/>
        </w:rPr>
      </w:pPr>
      <w:r w:rsidRPr="00DF1642">
        <w:rPr>
          <w:rFonts w:cs="Times New Roman"/>
          <w:b/>
          <w:szCs w:val="28"/>
          <w:lang w:val="uk-UA"/>
        </w:rPr>
        <w:t>Панченко О. А. Інформаційна безпека дитини у ментальному вимірі</w:t>
      </w:r>
      <w:r w:rsidRPr="00DF1642">
        <w:rPr>
          <w:rFonts w:cs="Times New Roman"/>
          <w:szCs w:val="28"/>
          <w:lang w:val="uk-UA"/>
        </w:rPr>
        <w:t xml:space="preserve"> / О. А. Панченко, В. Г. Панок, А. В. </w:t>
      </w:r>
      <w:proofErr w:type="spellStart"/>
      <w:r w:rsidRPr="00DF1642">
        <w:rPr>
          <w:rFonts w:cs="Times New Roman"/>
          <w:szCs w:val="28"/>
          <w:lang w:val="uk-UA"/>
        </w:rPr>
        <w:t>Кабанцева</w:t>
      </w:r>
      <w:proofErr w:type="spellEnd"/>
      <w:r w:rsidRPr="00DF1642">
        <w:rPr>
          <w:rFonts w:cs="Times New Roman"/>
          <w:szCs w:val="28"/>
          <w:lang w:val="uk-UA"/>
        </w:rPr>
        <w:t xml:space="preserve">. — Київ : КВІЦ, 2025. — 246 с. : іл. </w:t>
      </w:r>
      <w:r w:rsidRPr="00DF1642">
        <w:rPr>
          <w:rFonts w:cs="Times New Roman"/>
          <w:b/>
          <w:i/>
          <w:szCs w:val="28"/>
          <w:lang w:val="uk-UA"/>
        </w:rPr>
        <w:t>Шифр зберігання в Бібліотеці: Б378111</w:t>
      </w:r>
      <w:r w:rsidRPr="00DF1642">
        <w:rPr>
          <w:rFonts w:cs="Times New Roman"/>
          <w:i/>
          <w:szCs w:val="28"/>
          <w:lang w:val="uk-UA"/>
        </w:rPr>
        <w:t xml:space="preserve"> Розглянуто роль інформації у психічному здоров'ї дитини, її потреби в інформаційній безпеці, особливості інформаційної безпеки дитини у турбулентному середовищі. Наведено розуміння поняття «інформаційний комфорт дитини» з детальною характеристикою його принципів. Схарактеризовано інформаційну соціалізацію в системі інформаційного комфорту та проаналізовано засоби масової комунікації як один із факторів останнього. Розглянуто міжнародні нормативно-правові документи щодо забезпечення інформаційної безпеки дитини та особливостей державного управління й ювенальної юстиції в Україні. Висвітлено нове поняття «інформаційно-постраждала дитина», формати відновлення інформаційно-постраждалої дитини, включно з клінічними аспектами. Особливу увагу приділено  публічному управлінню в системі збереження психічного здоров'я дітей.</w:t>
      </w:r>
    </w:p>
    <w:p w:rsidR="00FF31D8" w:rsidRPr="00DF1642" w:rsidRDefault="00FF31D8" w:rsidP="00DF1642">
      <w:pPr>
        <w:pStyle w:val="a7"/>
        <w:numPr>
          <w:ilvl w:val="0"/>
          <w:numId w:val="24"/>
        </w:numPr>
        <w:spacing w:after="120" w:line="360" w:lineRule="auto"/>
        <w:ind w:left="0" w:firstLine="567"/>
        <w:jc w:val="both"/>
        <w:rPr>
          <w:rFonts w:cs="Times New Roman"/>
          <w:szCs w:val="28"/>
          <w:lang w:val="uk-UA"/>
        </w:rPr>
      </w:pPr>
      <w:proofErr w:type="spellStart"/>
      <w:r w:rsidRPr="00554545">
        <w:rPr>
          <w:rFonts w:cs="Times New Roman"/>
          <w:b/>
          <w:szCs w:val="28"/>
          <w:lang w:val="uk-UA"/>
        </w:rPr>
        <w:t>Порядченко</w:t>
      </w:r>
      <w:proofErr w:type="spellEnd"/>
      <w:r w:rsidRPr="00554545">
        <w:rPr>
          <w:rFonts w:cs="Times New Roman"/>
          <w:b/>
          <w:szCs w:val="28"/>
          <w:lang w:val="uk-UA"/>
        </w:rPr>
        <w:t xml:space="preserve"> Л.Формування інформаційної та медіа безпеки в сучасному освітньому просторі</w:t>
      </w:r>
      <w:r w:rsidRPr="00DF1642">
        <w:rPr>
          <w:rFonts w:cs="Times New Roman"/>
          <w:szCs w:val="28"/>
          <w:lang w:val="uk-UA"/>
        </w:rPr>
        <w:t xml:space="preserve"> [Електронний ресурс] /  Л. </w:t>
      </w:r>
      <w:proofErr w:type="spellStart"/>
      <w:r w:rsidRPr="00DF1642">
        <w:rPr>
          <w:rFonts w:cs="Times New Roman"/>
          <w:szCs w:val="28"/>
          <w:lang w:val="uk-UA"/>
        </w:rPr>
        <w:t>Порядченко</w:t>
      </w:r>
      <w:proofErr w:type="spellEnd"/>
      <w:r w:rsidRPr="00DF1642">
        <w:rPr>
          <w:rFonts w:cs="Times New Roman"/>
          <w:szCs w:val="28"/>
          <w:lang w:val="uk-UA"/>
        </w:rPr>
        <w:t>,</w:t>
      </w:r>
      <w:r w:rsidR="00554545">
        <w:rPr>
          <w:rFonts w:cs="Times New Roman"/>
          <w:szCs w:val="28"/>
          <w:lang w:val="uk-UA"/>
        </w:rPr>
        <w:br/>
      </w:r>
      <w:r w:rsidRPr="00DF1642">
        <w:rPr>
          <w:rFonts w:cs="Times New Roman"/>
          <w:szCs w:val="28"/>
          <w:lang w:val="uk-UA"/>
        </w:rPr>
        <w:t xml:space="preserve">О. </w:t>
      </w:r>
      <w:proofErr w:type="spellStart"/>
      <w:r w:rsidRPr="00DF1642">
        <w:rPr>
          <w:rFonts w:cs="Times New Roman"/>
          <w:szCs w:val="28"/>
          <w:lang w:val="uk-UA"/>
        </w:rPr>
        <w:t>Лутченко</w:t>
      </w:r>
      <w:proofErr w:type="spellEnd"/>
      <w:r w:rsidRPr="00DF1642">
        <w:rPr>
          <w:rFonts w:cs="Times New Roman"/>
          <w:szCs w:val="28"/>
          <w:lang w:val="uk-UA"/>
        </w:rPr>
        <w:t xml:space="preserve"> //  Молодий вчений. </w:t>
      </w:r>
      <w:r w:rsidR="00554545">
        <w:rPr>
          <w:rFonts w:cs="Times New Roman"/>
          <w:szCs w:val="28"/>
          <w:lang w:val="uk-UA"/>
        </w:rPr>
        <w:t>–</w:t>
      </w:r>
      <w:r w:rsidRPr="00DF1642">
        <w:rPr>
          <w:rFonts w:cs="Times New Roman"/>
          <w:szCs w:val="28"/>
          <w:lang w:val="uk-UA"/>
        </w:rPr>
        <w:t xml:space="preserve"> 2026. </w:t>
      </w:r>
      <w:r w:rsidR="00554545">
        <w:rPr>
          <w:rFonts w:cs="Times New Roman"/>
          <w:szCs w:val="28"/>
          <w:lang w:val="uk-UA"/>
        </w:rPr>
        <w:t>–</w:t>
      </w:r>
      <w:r w:rsidRPr="00DF1642">
        <w:rPr>
          <w:rFonts w:cs="Times New Roman"/>
          <w:szCs w:val="28"/>
          <w:lang w:val="uk-UA"/>
        </w:rPr>
        <w:t xml:space="preserve"> № 2 (139). </w:t>
      </w:r>
      <w:r w:rsidR="00554545">
        <w:rPr>
          <w:rFonts w:cs="Times New Roman"/>
          <w:szCs w:val="28"/>
          <w:lang w:val="uk-UA"/>
        </w:rPr>
        <w:t>–</w:t>
      </w:r>
      <w:r w:rsidRPr="00DF1642">
        <w:rPr>
          <w:rFonts w:cs="Times New Roman"/>
          <w:szCs w:val="28"/>
          <w:lang w:val="uk-UA"/>
        </w:rPr>
        <w:t xml:space="preserve"> Електрон. дані. </w:t>
      </w:r>
      <w:r w:rsidRPr="00DF1642">
        <w:rPr>
          <w:rFonts w:cs="Times New Roman"/>
          <w:i/>
          <w:szCs w:val="28"/>
          <w:lang w:val="uk-UA"/>
        </w:rPr>
        <w:lastRenderedPageBreak/>
        <w:t xml:space="preserve">Здійснено комплексне дослідження проблеми формування інформаційної та </w:t>
      </w:r>
      <w:proofErr w:type="spellStart"/>
      <w:r w:rsidRPr="00DF1642">
        <w:rPr>
          <w:rFonts w:cs="Times New Roman"/>
          <w:i/>
          <w:szCs w:val="28"/>
          <w:lang w:val="uk-UA"/>
        </w:rPr>
        <w:t>медіабезпеки</w:t>
      </w:r>
      <w:proofErr w:type="spellEnd"/>
      <w:r w:rsidRPr="00DF1642">
        <w:rPr>
          <w:rFonts w:cs="Times New Roman"/>
          <w:i/>
          <w:szCs w:val="28"/>
          <w:lang w:val="uk-UA"/>
        </w:rPr>
        <w:t xml:space="preserve"> учнів у сучасному освітньому середовищі. Проаналізовано сутність понять «інформаційна безпека» та «</w:t>
      </w:r>
      <w:proofErr w:type="spellStart"/>
      <w:r w:rsidRPr="00DF1642">
        <w:rPr>
          <w:rFonts w:cs="Times New Roman"/>
          <w:i/>
          <w:szCs w:val="28"/>
          <w:lang w:val="uk-UA"/>
        </w:rPr>
        <w:t>медіабезпека</w:t>
      </w:r>
      <w:proofErr w:type="spellEnd"/>
      <w:r w:rsidRPr="00DF1642">
        <w:rPr>
          <w:rFonts w:cs="Times New Roman"/>
          <w:i/>
          <w:szCs w:val="28"/>
          <w:lang w:val="uk-UA"/>
        </w:rPr>
        <w:t xml:space="preserve">», визначено їх місце в структурі сучасної освіти. Обґрунтовано необхідність формування </w:t>
      </w:r>
      <w:proofErr w:type="spellStart"/>
      <w:r w:rsidRPr="00DF1642">
        <w:rPr>
          <w:rFonts w:cs="Times New Roman"/>
          <w:i/>
          <w:szCs w:val="28"/>
          <w:lang w:val="uk-UA"/>
        </w:rPr>
        <w:t>медіаграмотності</w:t>
      </w:r>
      <w:proofErr w:type="spellEnd"/>
      <w:r w:rsidRPr="00DF1642">
        <w:rPr>
          <w:rFonts w:cs="Times New Roman"/>
          <w:i/>
          <w:szCs w:val="28"/>
          <w:lang w:val="uk-UA"/>
        </w:rPr>
        <w:t xml:space="preserve"> як ключової компетентності особистості в умовах інформаційного суспільства. Розкрито педагогічні умови формування інформаційної та </w:t>
      </w:r>
      <w:proofErr w:type="spellStart"/>
      <w:r w:rsidRPr="00DF1642">
        <w:rPr>
          <w:rFonts w:cs="Times New Roman"/>
          <w:i/>
          <w:szCs w:val="28"/>
          <w:lang w:val="uk-UA"/>
        </w:rPr>
        <w:t>медіабезпеки</w:t>
      </w:r>
      <w:proofErr w:type="spellEnd"/>
      <w:r w:rsidRPr="00DF1642">
        <w:rPr>
          <w:rFonts w:cs="Times New Roman"/>
          <w:i/>
          <w:szCs w:val="28"/>
          <w:lang w:val="uk-UA"/>
        </w:rPr>
        <w:t xml:space="preserve"> учнів, зокрема інтеграцію </w:t>
      </w:r>
      <w:proofErr w:type="spellStart"/>
      <w:r w:rsidRPr="00DF1642">
        <w:rPr>
          <w:rFonts w:cs="Times New Roman"/>
          <w:i/>
          <w:szCs w:val="28"/>
          <w:lang w:val="uk-UA"/>
        </w:rPr>
        <w:t>медіаосвіти</w:t>
      </w:r>
      <w:proofErr w:type="spellEnd"/>
      <w:r w:rsidRPr="00DF1642">
        <w:rPr>
          <w:rFonts w:cs="Times New Roman"/>
          <w:i/>
          <w:szCs w:val="28"/>
          <w:lang w:val="uk-UA"/>
        </w:rPr>
        <w:t xml:space="preserve"> в навчальний процес, використання інтерактивних методів навчання, розвиток критичного мислення та цифрової грамотності. Визначено роль навчальних дисциплін, зокрема предмета «Захист України», у формуванні навичок протидії інформаційним загрозам. Вказано, що системне впровадження </w:t>
      </w:r>
      <w:proofErr w:type="spellStart"/>
      <w:r w:rsidRPr="00DF1642">
        <w:rPr>
          <w:rFonts w:cs="Times New Roman"/>
          <w:i/>
          <w:szCs w:val="28"/>
          <w:lang w:val="uk-UA"/>
        </w:rPr>
        <w:t>медіаосвітніх</w:t>
      </w:r>
      <w:proofErr w:type="spellEnd"/>
      <w:r w:rsidRPr="00DF1642">
        <w:rPr>
          <w:rFonts w:cs="Times New Roman"/>
          <w:i/>
          <w:szCs w:val="28"/>
          <w:lang w:val="uk-UA"/>
        </w:rPr>
        <w:t xml:space="preserve"> технологій сприяє підвищенню рівня інформаційної культури учнів, розвитку їх аналітичних здібностей та формуванню відповідальної поведінки в цифровому середовищі</w:t>
      </w:r>
      <w:r w:rsidRPr="00DF1642">
        <w:rPr>
          <w:rFonts w:cs="Times New Roman"/>
          <w:szCs w:val="28"/>
          <w:lang w:val="uk-UA"/>
        </w:rPr>
        <w:t xml:space="preserve">. Текст : </w:t>
      </w:r>
      <w:hyperlink r:id="rId29" w:history="1">
        <w:r w:rsidRPr="00DF1642">
          <w:rPr>
            <w:rStyle w:val="a3"/>
            <w:rFonts w:cs="Times New Roman"/>
            <w:szCs w:val="28"/>
            <w:lang w:val="uk-UA"/>
          </w:rPr>
          <w:t>https://molodyivchenyi.ua/index.php/journal/article/view/6622</w:t>
        </w:r>
      </w:hyperlink>
    </w:p>
    <w:p w:rsidR="005D1C8E" w:rsidRPr="00554545" w:rsidRDefault="005D1C8E" w:rsidP="00DF1642">
      <w:pPr>
        <w:pStyle w:val="a7"/>
        <w:numPr>
          <w:ilvl w:val="0"/>
          <w:numId w:val="24"/>
        </w:numPr>
        <w:spacing w:after="120" w:line="360" w:lineRule="auto"/>
        <w:ind w:left="0" w:firstLine="567"/>
        <w:jc w:val="both"/>
        <w:rPr>
          <w:rFonts w:cs="Times New Roman"/>
          <w:i/>
          <w:szCs w:val="28"/>
          <w:lang w:val="uk-UA"/>
        </w:rPr>
      </w:pPr>
      <w:r w:rsidRPr="00554545">
        <w:rPr>
          <w:rFonts w:cs="Times New Roman"/>
          <w:b/>
          <w:szCs w:val="28"/>
          <w:lang w:val="uk-UA"/>
        </w:rPr>
        <w:t>Пушкар О. А. Розвиток державної інформаційної політики України: практичні механізми, теоретичні та методологічні підходи</w:t>
      </w:r>
      <w:r w:rsidRPr="00554545">
        <w:rPr>
          <w:rFonts w:cs="Times New Roman"/>
          <w:szCs w:val="28"/>
          <w:lang w:val="uk-UA"/>
        </w:rPr>
        <w:t xml:space="preserve"> / Олег Пушкар ; М-во освіти і науки України, Тавр. нац. ун-т ім. В. І. Вернадського. — Київ : Юрінком Інтер, 2025. — 459 с. : іл., табл. — </w:t>
      </w:r>
      <w:proofErr w:type="spellStart"/>
      <w:r w:rsidRPr="00554545">
        <w:rPr>
          <w:rFonts w:cs="Times New Roman"/>
          <w:szCs w:val="28"/>
          <w:lang w:val="uk-UA"/>
        </w:rPr>
        <w:t>Бібліогр</w:t>
      </w:r>
      <w:proofErr w:type="spellEnd"/>
      <w:r w:rsidRPr="00554545">
        <w:rPr>
          <w:rFonts w:cs="Times New Roman"/>
          <w:szCs w:val="28"/>
          <w:lang w:val="uk-UA"/>
        </w:rPr>
        <w:t xml:space="preserve">.: с. 397–441. </w:t>
      </w:r>
      <w:r w:rsidRPr="00554545">
        <w:rPr>
          <w:rFonts w:cs="Times New Roman"/>
          <w:b/>
          <w:i/>
          <w:szCs w:val="28"/>
          <w:lang w:val="uk-UA"/>
        </w:rPr>
        <w:t xml:space="preserve">Шифр зберігання в Бібліотеці: Б378126 </w:t>
      </w:r>
      <w:r w:rsidRPr="00554545">
        <w:rPr>
          <w:rFonts w:cs="Times New Roman"/>
          <w:i/>
          <w:szCs w:val="28"/>
          <w:lang w:val="uk-UA"/>
        </w:rPr>
        <w:t xml:space="preserve">Розглянуто глобальний і регіональний виміри розвитку інформаційного простору, роль інформаційних ресурсів та органів управління в системі державної політики, а також специфіку їх взаємодії у цифрову добу. У центрі уваги перебувають функціонально-організаційні засади інформаційної політики, включно із захистом персональних даних, забезпеченням інформаційної безпеки та модернізацією політичної системи. Значну увагу приділено правовим механізмам регулювання інформаційної сфери, впливу цифрових технологій, розвитку цифрової демократії та подоланню викликів дезінформації і маніпуляцій у цифровому середовищі. Окремий розділ присвячено оцінці ефективності реалізації державної інформаційної політики в Україні, </w:t>
      </w:r>
      <w:r w:rsidRPr="00554545">
        <w:rPr>
          <w:rFonts w:cs="Times New Roman"/>
          <w:i/>
          <w:szCs w:val="28"/>
          <w:lang w:val="uk-UA"/>
        </w:rPr>
        <w:lastRenderedPageBreak/>
        <w:t xml:space="preserve">зокрема у сфері </w:t>
      </w:r>
      <w:proofErr w:type="spellStart"/>
      <w:r w:rsidRPr="00554545">
        <w:rPr>
          <w:rFonts w:cs="Times New Roman"/>
          <w:i/>
          <w:szCs w:val="28"/>
          <w:lang w:val="uk-UA"/>
        </w:rPr>
        <w:t>кібербезпеки</w:t>
      </w:r>
      <w:proofErr w:type="spellEnd"/>
      <w:r w:rsidRPr="00554545">
        <w:rPr>
          <w:rFonts w:cs="Times New Roman"/>
          <w:i/>
          <w:szCs w:val="28"/>
          <w:lang w:val="uk-UA"/>
        </w:rPr>
        <w:t xml:space="preserve">, цифрової трансформації та уніфікації законодавства із європейськими стандартами. Важливим напрямом дослідження є аналіз європейського досвіду, партнерства з ЄС та формування єдиного цифрового ринку. </w:t>
      </w:r>
    </w:p>
    <w:p w:rsidR="003D6973" w:rsidRPr="00DF1642" w:rsidRDefault="00C73C03" w:rsidP="00DF1642">
      <w:pPr>
        <w:pStyle w:val="a7"/>
        <w:numPr>
          <w:ilvl w:val="0"/>
          <w:numId w:val="24"/>
        </w:numPr>
        <w:spacing w:after="120" w:line="360" w:lineRule="auto"/>
        <w:ind w:left="0" w:firstLine="567"/>
        <w:jc w:val="both"/>
        <w:rPr>
          <w:rFonts w:cs="Times New Roman"/>
          <w:szCs w:val="28"/>
          <w:lang w:val="uk-UA"/>
        </w:rPr>
      </w:pPr>
      <w:r w:rsidRPr="00554545">
        <w:rPr>
          <w:rFonts w:cs="Times New Roman"/>
          <w:b/>
          <w:szCs w:val="28"/>
          <w:lang w:val="uk-UA"/>
        </w:rPr>
        <w:t>Росія задіяла ШІ для провокування в Україні конфліктів на релігійному ґрунті</w:t>
      </w:r>
      <w:r w:rsidRPr="00554545">
        <w:rPr>
          <w:rFonts w:cs="Times New Roman"/>
          <w:szCs w:val="28"/>
          <w:lang w:val="uk-UA"/>
        </w:rPr>
        <w:t xml:space="preserve"> [Електронний ресурс] // </w:t>
      </w:r>
      <w:proofErr w:type="spellStart"/>
      <w:r w:rsidRPr="00554545">
        <w:rPr>
          <w:rFonts w:cs="Times New Roman"/>
          <w:szCs w:val="28"/>
          <w:lang w:val="uk-UA"/>
        </w:rPr>
        <w:t>RISU.ua</w:t>
      </w:r>
      <w:proofErr w:type="spellEnd"/>
      <w:r w:rsidRPr="00554545">
        <w:rPr>
          <w:rFonts w:cs="Times New Roman"/>
          <w:szCs w:val="28"/>
          <w:lang w:val="uk-UA"/>
        </w:rPr>
        <w:t xml:space="preserve"> : [</w:t>
      </w:r>
      <w:proofErr w:type="spellStart"/>
      <w:r w:rsidRPr="00554545">
        <w:rPr>
          <w:rFonts w:cs="Times New Roman"/>
          <w:szCs w:val="28"/>
          <w:lang w:val="uk-UA"/>
        </w:rPr>
        <w:t>вебсайт</w:t>
      </w:r>
      <w:proofErr w:type="spellEnd"/>
      <w:r w:rsidRPr="00554545">
        <w:rPr>
          <w:rFonts w:cs="Times New Roman"/>
          <w:szCs w:val="28"/>
          <w:lang w:val="uk-UA"/>
        </w:rPr>
        <w:t xml:space="preserve">].  – 2026. – </w:t>
      </w:r>
      <w:r w:rsidR="00554545">
        <w:rPr>
          <w:rFonts w:cs="Times New Roman"/>
          <w:szCs w:val="28"/>
          <w:lang w:val="uk-UA"/>
        </w:rPr>
        <w:br/>
      </w:r>
      <w:r w:rsidRPr="00554545">
        <w:rPr>
          <w:rFonts w:cs="Times New Roman"/>
          <w:szCs w:val="28"/>
          <w:lang w:val="uk-UA"/>
        </w:rPr>
        <w:t xml:space="preserve">7 трав. </w:t>
      </w:r>
      <w:r w:rsidR="00554545">
        <w:rPr>
          <w:rFonts w:cs="Times New Roman"/>
          <w:szCs w:val="28"/>
          <w:lang w:val="uk-UA"/>
        </w:rPr>
        <w:t>–</w:t>
      </w:r>
      <w:r w:rsidRPr="00554545">
        <w:rPr>
          <w:rFonts w:cs="Times New Roman"/>
          <w:szCs w:val="28"/>
          <w:lang w:val="uk-UA"/>
        </w:rPr>
        <w:t xml:space="preserve"> Електрон</w:t>
      </w:r>
      <w:r w:rsidRPr="00DF1642">
        <w:rPr>
          <w:rFonts w:cs="Times New Roman"/>
          <w:szCs w:val="28"/>
          <w:lang w:val="uk-UA"/>
        </w:rPr>
        <w:t xml:space="preserve">. дані. </w:t>
      </w:r>
      <w:r w:rsidRPr="00DF1642">
        <w:rPr>
          <w:rFonts w:cs="Times New Roman"/>
          <w:i/>
          <w:szCs w:val="28"/>
          <w:lang w:val="uk-UA"/>
        </w:rPr>
        <w:t xml:space="preserve">Подано інформацію, що Центр протидії дезінформації зафіксував чергову інформаційну операцію РФ у </w:t>
      </w:r>
      <w:proofErr w:type="spellStart"/>
      <w:r w:rsidRPr="00DF1642">
        <w:rPr>
          <w:rFonts w:cs="Times New Roman"/>
          <w:i/>
          <w:szCs w:val="28"/>
          <w:lang w:val="uk-UA"/>
        </w:rPr>
        <w:t>TikTok</w:t>
      </w:r>
      <w:proofErr w:type="spellEnd"/>
      <w:r w:rsidRPr="00DF1642">
        <w:rPr>
          <w:rFonts w:cs="Times New Roman"/>
          <w:i/>
          <w:szCs w:val="28"/>
          <w:lang w:val="uk-UA"/>
        </w:rPr>
        <w:t xml:space="preserve"> з використанням штучного інтелекту (ШІ). Цього разу для поширення деструктивних </w:t>
      </w:r>
      <w:proofErr w:type="spellStart"/>
      <w:r w:rsidRPr="00DF1642">
        <w:rPr>
          <w:rFonts w:cs="Times New Roman"/>
          <w:i/>
          <w:szCs w:val="28"/>
          <w:lang w:val="uk-UA"/>
        </w:rPr>
        <w:t>наративів</w:t>
      </w:r>
      <w:proofErr w:type="spellEnd"/>
      <w:r w:rsidRPr="00DF1642">
        <w:rPr>
          <w:rFonts w:cs="Times New Roman"/>
          <w:i/>
          <w:szCs w:val="28"/>
          <w:lang w:val="uk-UA"/>
        </w:rPr>
        <w:t xml:space="preserve"> масово публікуються </w:t>
      </w:r>
      <w:proofErr w:type="spellStart"/>
      <w:r w:rsidRPr="00DF1642">
        <w:rPr>
          <w:rFonts w:cs="Times New Roman"/>
          <w:i/>
          <w:szCs w:val="28"/>
          <w:lang w:val="uk-UA"/>
        </w:rPr>
        <w:t>згенеровані</w:t>
      </w:r>
      <w:proofErr w:type="spellEnd"/>
      <w:r w:rsidRPr="00DF1642">
        <w:rPr>
          <w:rFonts w:cs="Times New Roman"/>
          <w:i/>
          <w:szCs w:val="28"/>
          <w:lang w:val="uk-UA"/>
        </w:rPr>
        <w:t xml:space="preserve"> ШІ відео з образами «православних священиків». У цих роликах персонажі в церковному вбранні висловлюють маніпулятивні тези про «марність війни», антисемітські заклики, </w:t>
      </w:r>
      <w:proofErr w:type="spellStart"/>
      <w:r w:rsidRPr="00DF1642">
        <w:rPr>
          <w:rFonts w:cs="Times New Roman"/>
          <w:i/>
          <w:szCs w:val="28"/>
          <w:lang w:val="uk-UA"/>
        </w:rPr>
        <w:t>антимобілізаційні</w:t>
      </w:r>
      <w:proofErr w:type="spellEnd"/>
      <w:r w:rsidRPr="00DF1642">
        <w:rPr>
          <w:rFonts w:cs="Times New Roman"/>
          <w:i/>
          <w:szCs w:val="28"/>
          <w:lang w:val="uk-UA"/>
        </w:rPr>
        <w:t xml:space="preserve"> меседжі та вдаються до дискредитації керівництва держави. Щоб максимально вплинути на глядача, персонажі поводяться підкреслено емоційно. Попри високу реалістичність відео, вони все ж містять технічні дефекти, характерні для </w:t>
      </w:r>
      <w:proofErr w:type="spellStart"/>
      <w:r w:rsidRPr="00DF1642">
        <w:rPr>
          <w:rFonts w:cs="Times New Roman"/>
          <w:i/>
          <w:szCs w:val="28"/>
          <w:lang w:val="uk-UA"/>
        </w:rPr>
        <w:t>нейромереж</w:t>
      </w:r>
      <w:proofErr w:type="spellEnd"/>
      <w:r w:rsidRPr="00DF1642">
        <w:rPr>
          <w:rFonts w:cs="Times New Roman"/>
          <w:i/>
          <w:szCs w:val="28"/>
          <w:lang w:val="uk-UA"/>
        </w:rPr>
        <w:t xml:space="preserve">: неприродні інтонації та численні помилки у наголосах українських слів. Мета операції — спровокувати конфлікти всередині країни на релігійному ґрунті, дестабілізувати та деморалізувати українське суспільство. </w:t>
      </w:r>
      <w:r w:rsidRPr="00DF1642">
        <w:rPr>
          <w:rFonts w:cs="Times New Roman"/>
          <w:szCs w:val="28"/>
          <w:lang w:val="uk-UA"/>
        </w:rPr>
        <w:t xml:space="preserve">Текст: </w:t>
      </w:r>
      <w:hyperlink r:id="rId30" w:history="1">
        <w:r w:rsidRPr="00DF1642">
          <w:rPr>
            <w:rStyle w:val="a3"/>
            <w:rFonts w:cs="Times New Roman"/>
            <w:szCs w:val="28"/>
            <w:lang w:val="uk-UA"/>
          </w:rPr>
          <w:t>https://risu.ua/rosiya-zadiyala-shi-dlya-provokuvannya-v-ukrayini-konfliktiv-na-religijnomu-grunti_n163891</w:t>
        </w:r>
      </w:hyperlink>
    </w:p>
    <w:p w:rsidR="00C73C03" w:rsidRPr="00DF1642" w:rsidRDefault="005C38F4" w:rsidP="00DF1642">
      <w:pPr>
        <w:pStyle w:val="a7"/>
        <w:numPr>
          <w:ilvl w:val="0"/>
          <w:numId w:val="24"/>
        </w:numPr>
        <w:spacing w:after="120" w:line="360" w:lineRule="auto"/>
        <w:ind w:left="0" w:firstLine="567"/>
        <w:jc w:val="both"/>
        <w:rPr>
          <w:rFonts w:cs="Times New Roman"/>
          <w:szCs w:val="28"/>
          <w:lang w:val="uk-UA"/>
        </w:rPr>
      </w:pPr>
      <w:proofErr w:type="spellStart"/>
      <w:r w:rsidRPr="00554545">
        <w:rPr>
          <w:rFonts w:cs="Times New Roman"/>
          <w:b/>
          <w:szCs w:val="28"/>
          <w:lang w:val="uk-UA"/>
        </w:rPr>
        <w:t>Савінцев</w:t>
      </w:r>
      <w:proofErr w:type="spellEnd"/>
      <w:r w:rsidRPr="00554545">
        <w:rPr>
          <w:rFonts w:cs="Times New Roman"/>
          <w:b/>
          <w:szCs w:val="28"/>
          <w:lang w:val="uk-UA"/>
        </w:rPr>
        <w:t xml:space="preserve"> С. Папа Римський створить у Ватикані комісію, що опікуватиметься штучним інтелектом</w:t>
      </w:r>
      <w:r w:rsidRPr="00DF1642">
        <w:rPr>
          <w:rFonts w:cs="Times New Roman"/>
          <w:b/>
          <w:szCs w:val="28"/>
          <w:lang w:val="uk-UA"/>
        </w:rPr>
        <w:t xml:space="preserve"> </w:t>
      </w:r>
      <w:r w:rsidRPr="00DF1642">
        <w:rPr>
          <w:rFonts w:cs="Times New Roman"/>
          <w:szCs w:val="28"/>
          <w:lang w:val="uk-UA"/>
        </w:rPr>
        <w:t xml:space="preserve">[Електронний ресурс] / Сергій </w:t>
      </w:r>
      <w:proofErr w:type="spellStart"/>
      <w:r w:rsidRPr="00DF1642">
        <w:rPr>
          <w:rFonts w:cs="Times New Roman"/>
          <w:szCs w:val="28"/>
          <w:lang w:val="uk-UA"/>
        </w:rPr>
        <w:t>Савінцев</w:t>
      </w:r>
      <w:proofErr w:type="spellEnd"/>
      <w:r w:rsidRPr="00DF1642">
        <w:rPr>
          <w:rFonts w:cs="Times New Roman"/>
          <w:szCs w:val="28"/>
          <w:lang w:val="uk-UA"/>
        </w:rPr>
        <w:t xml:space="preserve"> // </w:t>
      </w:r>
      <w:proofErr w:type="spellStart"/>
      <w:r w:rsidRPr="00DF1642">
        <w:rPr>
          <w:rFonts w:cs="Times New Roman"/>
          <w:szCs w:val="28"/>
          <w:lang w:val="uk-UA"/>
        </w:rPr>
        <w:t>Focus.ua</w:t>
      </w:r>
      <w:proofErr w:type="spellEnd"/>
      <w:r w:rsidRPr="00DF1642">
        <w:rPr>
          <w:rFonts w:cs="Times New Roman"/>
          <w:szCs w:val="28"/>
          <w:lang w:val="uk-UA"/>
        </w:rPr>
        <w:t xml:space="preserve"> : [</w:t>
      </w:r>
      <w:proofErr w:type="spellStart"/>
      <w:r w:rsidRPr="00DF1642">
        <w:rPr>
          <w:rFonts w:cs="Times New Roman"/>
          <w:szCs w:val="28"/>
          <w:lang w:val="uk-UA"/>
        </w:rPr>
        <w:t>вебсайт</w:t>
      </w:r>
      <w:proofErr w:type="spellEnd"/>
      <w:r w:rsidRPr="00DF1642">
        <w:rPr>
          <w:rFonts w:cs="Times New Roman"/>
          <w:szCs w:val="28"/>
          <w:lang w:val="uk-UA"/>
        </w:rPr>
        <w:t xml:space="preserve">]. </w:t>
      </w:r>
      <w:r w:rsidR="00554545">
        <w:rPr>
          <w:rFonts w:cs="Times New Roman"/>
          <w:szCs w:val="28"/>
          <w:lang w:val="uk-UA"/>
        </w:rPr>
        <w:t>–</w:t>
      </w:r>
      <w:r w:rsidRPr="00DF1642">
        <w:rPr>
          <w:rFonts w:cs="Times New Roman"/>
          <w:szCs w:val="28"/>
          <w:lang w:val="uk-UA"/>
        </w:rPr>
        <w:t xml:space="preserve"> 2026. </w:t>
      </w:r>
      <w:r w:rsidR="00554545">
        <w:rPr>
          <w:rFonts w:cs="Times New Roman"/>
          <w:szCs w:val="28"/>
          <w:lang w:val="uk-UA"/>
        </w:rPr>
        <w:t>–</w:t>
      </w:r>
      <w:r w:rsidRPr="00DF1642">
        <w:rPr>
          <w:rFonts w:cs="Times New Roman"/>
          <w:szCs w:val="28"/>
          <w:lang w:val="uk-UA"/>
        </w:rPr>
        <w:t xml:space="preserve"> 18 трав. — Електрон. дані. </w:t>
      </w:r>
      <w:r w:rsidRPr="00DF1642">
        <w:rPr>
          <w:rFonts w:cs="Times New Roman"/>
          <w:i/>
          <w:szCs w:val="28"/>
          <w:lang w:val="uk-UA"/>
        </w:rPr>
        <w:t>За повідомленням ”</w:t>
      </w:r>
      <w:proofErr w:type="spellStart"/>
      <w:r w:rsidRPr="00DF1642">
        <w:rPr>
          <w:rFonts w:cs="Times New Roman"/>
          <w:i/>
          <w:szCs w:val="28"/>
          <w:lang w:val="uk-UA"/>
        </w:rPr>
        <w:t>Politico</w:t>
      </w:r>
      <w:proofErr w:type="spellEnd"/>
      <w:r w:rsidRPr="00DF1642">
        <w:rPr>
          <w:rFonts w:cs="Times New Roman"/>
          <w:i/>
          <w:szCs w:val="28"/>
          <w:lang w:val="uk-UA"/>
        </w:rPr>
        <w:t xml:space="preserve">”, Папа Римський Лев XIV створює спеціальну комісію зі штучного інтелекту (ШІ), яка координуватиме позицію та дії Католицької церкви щодо розвитку ШІ. Вказано, що рішення ухвалили через стрімке поширення технологій ШІ, їхній потенційний вплив на людство та занепокоєння церкви питаннями людської гідності. Очікується, що комісія працюватиме паралельно з підготовкою першої енцикліки Папи Лева XIV — </w:t>
      </w:r>
      <w:r w:rsidRPr="00DF1642">
        <w:rPr>
          <w:rFonts w:cs="Times New Roman"/>
          <w:i/>
          <w:szCs w:val="28"/>
          <w:lang w:val="uk-UA"/>
        </w:rPr>
        <w:lastRenderedPageBreak/>
        <w:t xml:space="preserve">офіційного послання, у якому </w:t>
      </w:r>
      <w:proofErr w:type="spellStart"/>
      <w:r w:rsidRPr="00DF1642">
        <w:rPr>
          <w:rFonts w:cs="Times New Roman"/>
          <w:i/>
          <w:szCs w:val="28"/>
          <w:lang w:val="uk-UA"/>
        </w:rPr>
        <w:t>понтифік</w:t>
      </w:r>
      <w:proofErr w:type="spellEnd"/>
      <w:r w:rsidRPr="00DF1642">
        <w:rPr>
          <w:rFonts w:cs="Times New Roman"/>
          <w:i/>
          <w:szCs w:val="28"/>
          <w:lang w:val="uk-UA"/>
        </w:rPr>
        <w:t xml:space="preserve"> планує приділити особливу увагу етичним аспектам ШІ, а також його впливу на працю, справедливість і мир у світі. Зазначено, що Папа Лев XIV уже неодноразово висловлювався щодо ризиків, пов’язаних із ШІ. Після свого обрання він заявив, що Католицька Церква має запропонувати світові моральні орієнтири для реагування на виклики, які створює ШІ. За його словами, технології мають допомагати молодому поколінню розвиватися, а не перешкоджати формуванню відповідальності та зрілості. </w:t>
      </w:r>
      <w:r w:rsidRPr="00DF1642">
        <w:rPr>
          <w:rFonts w:cs="Times New Roman"/>
          <w:szCs w:val="28"/>
          <w:lang w:val="uk-UA"/>
        </w:rPr>
        <w:t xml:space="preserve">Текст: </w:t>
      </w:r>
      <w:hyperlink r:id="rId31" w:anchor="goog_rewarded" w:history="1">
        <w:r w:rsidRPr="00DF1642">
          <w:rPr>
            <w:rStyle w:val="a3"/>
            <w:rFonts w:cs="Times New Roman"/>
            <w:szCs w:val="28"/>
            <w:lang w:val="uk-UA"/>
          </w:rPr>
          <w:t>https://focus.ua/uk/world/754554-papa-rimskiy-lev-xiv-stvorit-komisiyu-dlya-ocinki-vplivu-shi-na-lyudstvo-politico#goog_rewarded</w:t>
        </w:r>
      </w:hyperlink>
    </w:p>
    <w:p w:rsidR="005E6437" w:rsidRPr="00554545" w:rsidRDefault="005E6437" w:rsidP="00DF1642">
      <w:pPr>
        <w:pStyle w:val="a7"/>
        <w:numPr>
          <w:ilvl w:val="0"/>
          <w:numId w:val="24"/>
        </w:numPr>
        <w:spacing w:after="120" w:line="360" w:lineRule="auto"/>
        <w:ind w:left="0" w:firstLine="567"/>
        <w:jc w:val="both"/>
        <w:rPr>
          <w:rFonts w:cs="Times New Roman"/>
          <w:szCs w:val="28"/>
          <w:lang w:val="uk-UA"/>
        </w:rPr>
      </w:pPr>
      <w:proofErr w:type="spellStart"/>
      <w:r w:rsidRPr="00554545">
        <w:rPr>
          <w:rFonts w:cs="Times New Roman"/>
          <w:b/>
          <w:szCs w:val="28"/>
          <w:lang w:val="uk-UA"/>
        </w:rPr>
        <w:t>Федонюк</w:t>
      </w:r>
      <w:proofErr w:type="spellEnd"/>
      <w:r w:rsidRPr="00554545">
        <w:rPr>
          <w:rFonts w:cs="Times New Roman"/>
          <w:b/>
          <w:szCs w:val="28"/>
          <w:lang w:val="uk-UA"/>
        </w:rPr>
        <w:t xml:space="preserve"> С. В. Архітектура нестабільності: </w:t>
      </w:r>
      <w:proofErr w:type="spellStart"/>
      <w:r w:rsidRPr="00554545">
        <w:rPr>
          <w:rFonts w:cs="Times New Roman"/>
          <w:b/>
          <w:szCs w:val="28"/>
          <w:lang w:val="uk-UA"/>
        </w:rPr>
        <w:t>колаборативна</w:t>
      </w:r>
      <w:proofErr w:type="spellEnd"/>
      <w:r w:rsidRPr="00554545">
        <w:rPr>
          <w:rFonts w:cs="Times New Roman"/>
          <w:b/>
          <w:szCs w:val="28"/>
          <w:lang w:val="uk-UA"/>
        </w:rPr>
        <w:t xml:space="preserve"> комунікація у VUCA-світі міжнародної політики</w:t>
      </w:r>
      <w:r w:rsidRPr="00554545">
        <w:rPr>
          <w:rFonts w:cs="Times New Roman"/>
          <w:szCs w:val="28"/>
          <w:lang w:val="uk-UA"/>
        </w:rPr>
        <w:t xml:space="preserve"> / Сергій </w:t>
      </w:r>
      <w:proofErr w:type="spellStart"/>
      <w:r w:rsidRPr="00554545">
        <w:rPr>
          <w:rFonts w:cs="Times New Roman"/>
          <w:szCs w:val="28"/>
          <w:lang w:val="uk-UA"/>
        </w:rPr>
        <w:t>Федонюк</w:t>
      </w:r>
      <w:proofErr w:type="spellEnd"/>
      <w:r w:rsidRPr="00554545">
        <w:rPr>
          <w:rFonts w:cs="Times New Roman"/>
          <w:szCs w:val="28"/>
          <w:lang w:val="uk-UA"/>
        </w:rPr>
        <w:t xml:space="preserve"> ; М-во освіти і науки України, </w:t>
      </w:r>
      <w:proofErr w:type="spellStart"/>
      <w:r w:rsidRPr="00554545">
        <w:rPr>
          <w:rFonts w:cs="Times New Roman"/>
          <w:szCs w:val="28"/>
          <w:lang w:val="uk-UA"/>
        </w:rPr>
        <w:t>Волин</w:t>
      </w:r>
      <w:proofErr w:type="spellEnd"/>
      <w:r w:rsidRPr="00554545">
        <w:rPr>
          <w:rFonts w:cs="Times New Roman"/>
          <w:szCs w:val="28"/>
          <w:lang w:val="uk-UA"/>
        </w:rPr>
        <w:t xml:space="preserve">. нац. ун-т ім. Лесі Українки. — Луцьк : Вежа-Друк, 2025. — 514 с. </w:t>
      </w:r>
      <w:r w:rsidRPr="00554545">
        <w:rPr>
          <w:rFonts w:cs="Times New Roman"/>
          <w:b/>
          <w:i/>
          <w:szCs w:val="28"/>
          <w:lang w:val="uk-UA"/>
        </w:rPr>
        <w:t>Шифр зберігання в Бібліотеці: Б378541</w:t>
      </w:r>
      <w:r w:rsidRPr="00554545">
        <w:rPr>
          <w:rFonts w:cs="Times New Roman"/>
          <w:i/>
          <w:szCs w:val="28"/>
          <w:lang w:val="uk-UA"/>
        </w:rPr>
        <w:t xml:space="preserve"> У монографії розкрито, як мережеві форми </w:t>
      </w:r>
      <w:proofErr w:type="spellStart"/>
      <w:r w:rsidRPr="00554545">
        <w:rPr>
          <w:rFonts w:cs="Times New Roman"/>
          <w:i/>
          <w:szCs w:val="28"/>
          <w:lang w:val="uk-UA"/>
        </w:rPr>
        <w:t>колаборації</w:t>
      </w:r>
      <w:proofErr w:type="spellEnd"/>
      <w:r w:rsidRPr="00554545">
        <w:rPr>
          <w:rFonts w:cs="Times New Roman"/>
          <w:i/>
          <w:szCs w:val="28"/>
          <w:lang w:val="uk-UA"/>
        </w:rPr>
        <w:t xml:space="preserve"> конструюють «архітектуру нестабільності» в глобальному політичному середовищі. Крізь призму концепції VUCA (</w:t>
      </w:r>
      <w:proofErr w:type="spellStart"/>
      <w:r w:rsidRPr="00554545">
        <w:rPr>
          <w:rFonts w:cs="Times New Roman"/>
          <w:i/>
          <w:szCs w:val="28"/>
          <w:lang w:val="uk-UA"/>
        </w:rPr>
        <w:t>Volatility</w:t>
      </w:r>
      <w:proofErr w:type="spellEnd"/>
      <w:r w:rsidRPr="00554545">
        <w:rPr>
          <w:rFonts w:cs="Times New Roman"/>
          <w:i/>
          <w:szCs w:val="28"/>
          <w:lang w:val="uk-UA"/>
        </w:rPr>
        <w:t xml:space="preserve">, </w:t>
      </w:r>
      <w:proofErr w:type="spellStart"/>
      <w:r w:rsidRPr="00554545">
        <w:rPr>
          <w:rFonts w:cs="Times New Roman"/>
          <w:i/>
          <w:szCs w:val="28"/>
          <w:lang w:val="uk-UA"/>
        </w:rPr>
        <w:t>Uncertainty</w:t>
      </w:r>
      <w:proofErr w:type="spellEnd"/>
      <w:r w:rsidRPr="00554545">
        <w:rPr>
          <w:rFonts w:cs="Times New Roman"/>
          <w:i/>
          <w:szCs w:val="28"/>
          <w:lang w:val="uk-UA"/>
        </w:rPr>
        <w:t xml:space="preserve">, </w:t>
      </w:r>
      <w:proofErr w:type="spellStart"/>
      <w:r w:rsidRPr="00554545">
        <w:rPr>
          <w:rFonts w:cs="Times New Roman"/>
          <w:i/>
          <w:szCs w:val="28"/>
          <w:lang w:val="uk-UA"/>
        </w:rPr>
        <w:t>Complexity</w:t>
      </w:r>
      <w:proofErr w:type="spellEnd"/>
      <w:r w:rsidRPr="00554545">
        <w:rPr>
          <w:rFonts w:cs="Times New Roman"/>
          <w:i/>
          <w:szCs w:val="28"/>
          <w:lang w:val="uk-UA"/>
        </w:rPr>
        <w:t xml:space="preserve">, </w:t>
      </w:r>
      <w:proofErr w:type="spellStart"/>
      <w:r w:rsidRPr="00554545">
        <w:rPr>
          <w:rFonts w:cs="Times New Roman"/>
          <w:i/>
          <w:szCs w:val="28"/>
          <w:lang w:val="uk-UA"/>
        </w:rPr>
        <w:t>Ambiguity</w:t>
      </w:r>
      <w:proofErr w:type="spellEnd"/>
      <w:r w:rsidRPr="00554545">
        <w:rPr>
          <w:rFonts w:cs="Times New Roman"/>
          <w:i/>
          <w:szCs w:val="28"/>
          <w:lang w:val="uk-UA"/>
        </w:rPr>
        <w:t xml:space="preserve">) автор пропонує аналітичну модель, що поєднує кількісні індикатори мережевої динаміки з якісним аналізом міжнародних комунікацій. Емпіричну базу становлять кейси протестів, практики з формування інформаційної стійкості та інформаційних кампаній. У виданні демонструється, як </w:t>
      </w:r>
      <w:proofErr w:type="spellStart"/>
      <w:r w:rsidRPr="00554545">
        <w:rPr>
          <w:rFonts w:cs="Times New Roman"/>
          <w:i/>
          <w:szCs w:val="28"/>
          <w:lang w:val="uk-UA"/>
        </w:rPr>
        <w:t>колаборативні</w:t>
      </w:r>
      <w:proofErr w:type="spellEnd"/>
      <w:r w:rsidRPr="00554545">
        <w:rPr>
          <w:rFonts w:cs="Times New Roman"/>
          <w:i/>
          <w:szCs w:val="28"/>
          <w:lang w:val="uk-UA"/>
        </w:rPr>
        <w:t xml:space="preserve"> мережі можуть одночасно посилювати </w:t>
      </w:r>
      <w:proofErr w:type="spellStart"/>
      <w:r w:rsidRPr="00554545">
        <w:rPr>
          <w:rFonts w:cs="Times New Roman"/>
          <w:i/>
          <w:szCs w:val="28"/>
          <w:lang w:val="uk-UA"/>
        </w:rPr>
        <w:t>волатильність</w:t>
      </w:r>
      <w:proofErr w:type="spellEnd"/>
      <w:r w:rsidRPr="00554545">
        <w:rPr>
          <w:rFonts w:cs="Times New Roman"/>
          <w:i/>
          <w:szCs w:val="28"/>
          <w:lang w:val="uk-UA"/>
        </w:rPr>
        <w:t xml:space="preserve"> міжнародної політики та надавати інструменти її керованості, пропонуючи сценарії адаптації для демократій</w:t>
      </w:r>
      <w:r w:rsidRPr="00554545">
        <w:rPr>
          <w:rFonts w:cs="Times New Roman"/>
          <w:szCs w:val="28"/>
          <w:lang w:val="uk-UA"/>
        </w:rPr>
        <w:t>.</w:t>
      </w:r>
    </w:p>
    <w:p w:rsidR="005C38F4" w:rsidRPr="00DF1642" w:rsidRDefault="00C34556" w:rsidP="00DF1642">
      <w:pPr>
        <w:pStyle w:val="a7"/>
        <w:numPr>
          <w:ilvl w:val="0"/>
          <w:numId w:val="24"/>
        </w:numPr>
        <w:spacing w:after="120" w:line="360" w:lineRule="auto"/>
        <w:ind w:left="0" w:firstLine="567"/>
        <w:jc w:val="both"/>
        <w:rPr>
          <w:rFonts w:cs="Times New Roman"/>
          <w:szCs w:val="28"/>
          <w:lang w:val="uk-UA"/>
        </w:rPr>
      </w:pPr>
      <w:r w:rsidRPr="00554545">
        <w:rPr>
          <w:rFonts w:cs="Times New Roman"/>
          <w:b/>
          <w:szCs w:val="28"/>
          <w:lang w:val="uk-UA"/>
        </w:rPr>
        <w:t xml:space="preserve">Фото, відео та </w:t>
      </w:r>
      <w:proofErr w:type="spellStart"/>
      <w:r w:rsidRPr="00554545">
        <w:rPr>
          <w:rFonts w:cs="Times New Roman"/>
          <w:b/>
          <w:szCs w:val="28"/>
          <w:lang w:val="uk-UA"/>
        </w:rPr>
        <w:t>фейки</w:t>
      </w:r>
      <w:proofErr w:type="spellEnd"/>
      <w:r w:rsidRPr="00554545">
        <w:rPr>
          <w:rFonts w:cs="Times New Roman"/>
          <w:b/>
          <w:szCs w:val="28"/>
          <w:lang w:val="uk-UA"/>
        </w:rPr>
        <w:t>: як розпізнати контент, створений ШІ</w:t>
      </w:r>
      <w:r w:rsidRPr="00DF1642">
        <w:rPr>
          <w:rFonts w:cs="Times New Roman"/>
          <w:szCs w:val="28"/>
          <w:lang w:val="uk-UA"/>
        </w:rPr>
        <w:t xml:space="preserve"> [Електронний ресурс] // </w:t>
      </w:r>
      <w:proofErr w:type="spellStart"/>
      <w:r w:rsidRPr="00DF1642">
        <w:rPr>
          <w:rFonts w:cs="Times New Roman"/>
          <w:szCs w:val="28"/>
          <w:lang w:val="uk-UA"/>
        </w:rPr>
        <w:t>Юрид</w:t>
      </w:r>
      <w:proofErr w:type="spellEnd"/>
      <w:r w:rsidRPr="00DF1642">
        <w:rPr>
          <w:rFonts w:cs="Times New Roman"/>
          <w:szCs w:val="28"/>
          <w:lang w:val="uk-UA"/>
        </w:rPr>
        <w:t xml:space="preserve">. газ. – 2026. – 22 трав. </w:t>
      </w:r>
      <w:r w:rsidR="00554545">
        <w:rPr>
          <w:rFonts w:cs="Times New Roman"/>
          <w:szCs w:val="28"/>
          <w:lang w:val="uk-UA"/>
        </w:rPr>
        <w:t>–</w:t>
      </w:r>
      <w:r w:rsidRPr="00DF1642">
        <w:rPr>
          <w:rFonts w:cs="Times New Roman"/>
          <w:szCs w:val="28"/>
          <w:lang w:val="uk-UA"/>
        </w:rPr>
        <w:t xml:space="preserve"> Електрон. дані. </w:t>
      </w:r>
      <w:r w:rsidRPr="00DF1642">
        <w:rPr>
          <w:rFonts w:cs="Times New Roman"/>
          <w:i/>
          <w:szCs w:val="28"/>
          <w:lang w:val="uk-UA"/>
        </w:rPr>
        <w:t xml:space="preserve">Розглянуто проблему поширення </w:t>
      </w:r>
      <w:proofErr w:type="spellStart"/>
      <w:r w:rsidRPr="00DF1642">
        <w:rPr>
          <w:rFonts w:cs="Times New Roman"/>
          <w:i/>
          <w:szCs w:val="28"/>
          <w:lang w:val="uk-UA"/>
        </w:rPr>
        <w:t>згенерованого</w:t>
      </w:r>
      <w:proofErr w:type="spellEnd"/>
      <w:r w:rsidRPr="00DF1642">
        <w:rPr>
          <w:rFonts w:cs="Times New Roman"/>
          <w:i/>
          <w:szCs w:val="28"/>
          <w:lang w:val="uk-UA"/>
        </w:rPr>
        <w:t xml:space="preserve"> штучним інтелектом  </w:t>
      </w:r>
      <w:proofErr w:type="spellStart"/>
      <w:r w:rsidRPr="00DF1642">
        <w:rPr>
          <w:rFonts w:cs="Times New Roman"/>
          <w:i/>
          <w:szCs w:val="28"/>
          <w:lang w:val="uk-UA"/>
        </w:rPr>
        <w:t>медіаконтенту</w:t>
      </w:r>
      <w:proofErr w:type="spellEnd"/>
      <w:r w:rsidRPr="00DF1642">
        <w:rPr>
          <w:rFonts w:cs="Times New Roman"/>
          <w:i/>
          <w:szCs w:val="28"/>
          <w:lang w:val="uk-UA"/>
        </w:rPr>
        <w:t xml:space="preserve"> та ризики дезінформації в цифровому середовищі. Проаналізовано основні ознаки AI-контенту, зокрема візуальні й технічні артефакти, невідповідність деталей, помилки синхронізації зображення та </w:t>
      </w:r>
      <w:r w:rsidRPr="00DF1642">
        <w:rPr>
          <w:rFonts w:cs="Times New Roman"/>
          <w:i/>
          <w:szCs w:val="28"/>
          <w:lang w:val="uk-UA"/>
        </w:rPr>
        <w:lastRenderedPageBreak/>
        <w:t xml:space="preserve">звуку, а також маніпулятивний характер </w:t>
      </w:r>
      <w:proofErr w:type="spellStart"/>
      <w:r w:rsidRPr="00DF1642">
        <w:rPr>
          <w:rFonts w:cs="Times New Roman"/>
          <w:i/>
          <w:szCs w:val="28"/>
          <w:lang w:val="uk-UA"/>
        </w:rPr>
        <w:t>діпфейків</w:t>
      </w:r>
      <w:proofErr w:type="spellEnd"/>
      <w:r w:rsidRPr="00DF1642">
        <w:rPr>
          <w:rFonts w:cs="Times New Roman"/>
          <w:i/>
          <w:szCs w:val="28"/>
          <w:lang w:val="uk-UA"/>
        </w:rPr>
        <w:t xml:space="preserve">. Акцентовано увагу на необхідності розвитку цифрової грамотності, критичного мислення та перевірки інформації через офіційні джерела. Підкреслено, що поширення технологій ШІ створює нові виклики для інформаційної безпеки, медіапростору та правового регулювання. Наведено поради Міністерства юстиції України, на які ознаки варто звертати увагу, щоб розпізнати фото та відео, створені за допомогою ШІ. </w:t>
      </w:r>
      <w:r w:rsidRPr="00DF1642">
        <w:rPr>
          <w:rFonts w:cs="Times New Roman"/>
          <w:szCs w:val="28"/>
          <w:lang w:val="uk-UA"/>
        </w:rPr>
        <w:t xml:space="preserve">Текст: </w:t>
      </w:r>
      <w:hyperlink r:id="rId32" w:history="1">
        <w:r w:rsidRPr="00DF1642">
          <w:rPr>
            <w:rStyle w:val="a3"/>
            <w:rFonts w:cs="Times New Roman"/>
            <w:szCs w:val="28"/>
            <w:lang w:val="uk-UA"/>
          </w:rPr>
          <w:t>https://yur-gazeta.com/golovna/foto-video-ta-feyki-yak-rozpiznati-kontent-stvoreniy-shi.html</w:t>
        </w:r>
      </w:hyperlink>
    </w:p>
    <w:p w:rsidR="00C34556" w:rsidRPr="00C73C03" w:rsidRDefault="00C34556" w:rsidP="00C73C03">
      <w:pPr>
        <w:spacing w:line="360" w:lineRule="auto"/>
        <w:jc w:val="both"/>
        <w:rPr>
          <w:rFonts w:cs="Times New Roman"/>
          <w:szCs w:val="28"/>
          <w:lang w:val="uk-UA"/>
        </w:rPr>
      </w:pPr>
    </w:p>
    <w:p w:rsidR="003D6973" w:rsidRDefault="003D6973" w:rsidP="00CF145B">
      <w:pPr>
        <w:rPr>
          <w:rFonts w:cs="Times New Roman"/>
          <w:b/>
          <w:sz w:val="24"/>
          <w:szCs w:val="24"/>
          <w:lang w:val="uk-UA"/>
        </w:rPr>
      </w:pPr>
    </w:p>
    <w:p w:rsidR="00CF145B" w:rsidRPr="00CF145B" w:rsidRDefault="003D6973" w:rsidP="00CF145B">
      <w:pPr>
        <w:rPr>
          <w:rFonts w:cs="Times New Roman"/>
          <w:sz w:val="24"/>
          <w:szCs w:val="24"/>
          <w:lang w:val="uk-UA"/>
        </w:rPr>
      </w:pPr>
      <w:r>
        <w:rPr>
          <w:rFonts w:cs="Times New Roman"/>
          <w:b/>
          <w:sz w:val="24"/>
          <w:szCs w:val="24"/>
          <w:lang w:val="uk-UA"/>
        </w:rPr>
        <w:t>29</w:t>
      </w:r>
      <w:r w:rsidR="00CF145B" w:rsidRPr="00CF145B">
        <w:rPr>
          <w:rFonts w:cs="Times New Roman"/>
          <w:b/>
          <w:sz w:val="24"/>
          <w:szCs w:val="24"/>
          <w:lang w:val="uk-UA"/>
        </w:rPr>
        <w:t>.</w:t>
      </w:r>
      <w:r w:rsidR="00247F02">
        <w:rPr>
          <w:rFonts w:cs="Times New Roman"/>
          <w:b/>
          <w:sz w:val="24"/>
          <w:szCs w:val="24"/>
          <w:lang w:val="uk-UA"/>
        </w:rPr>
        <w:t>0</w:t>
      </w:r>
      <w:r>
        <w:rPr>
          <w:rFonts w:cs="Times New Roman"/>
          <w:b/>
          <w:sz w:val="24"/>
          <w:szCs w:val="24"/>
          <w:lang w:val="uk-UA"/>
        </w:rPr>
        <w:t>5</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376AEE" w:rsidRDefault="00376AEE" w:rsidP="00E35213">
      <w:pPr>
        <w:spacing w:after="120" w:line="360" w:lineRule="auto"/>
        <w:ind w:firstLine="567"/>
        <w:jc w:val="both"/>
      </w:pPr>
    </w:p>
    <w:p w:rsidR="0086019E" w:rsidRPr="0086019E" w:rsidRDefault="0086019E" w:rsidP="00E35213">
      <w:pPr>
        <w:spacing w:after="120" w:line="360" w:lineRule="auto"/>
        <w:ind w:firstLine="567"/>
        <w:jc w:val="both"/>
      </w:pPr>
    </w:p>
    <w:sectPr w:rsidR="0086019E" w:rsidRPr="0086019E" w:rsidSect="006E32A3">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54" w:rsidRDefault="00123354" w:rsidP="00BB38B8">
      <w:pPr>
        <w:spacing w:after="0"/>
      </w:pPr>
      <w:r>
        <w:separator/>
      </w:r>
    </w:p>
  </w:endnote>
  <w:endnote w:type="continuationSeparator" w:id="0">
    <w:p w:rsidR="00123354" w:rsidRDefault="00123354"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405825" w:rsidRPr="00405825">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54" w:rsidRDefault="00123354" w:rsidP="00BB38B8">
      <w:pPr>
        <w:spacing w:after="0"/>
      </w:pPr>
      <w:r>
        <w:separator/>
      </w:r>
    </w:p>
  </w:footnote>
  <w:footnote w:type="continuationSeparator" w:id="0">
    <w:p w:rsidR="00123354" w:rsidRDefault="00123354"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253B2"/>
    <w:multiLevelType w:val="hybridMultilevel"/>
    <w:tmpl w:val="37E84C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663F7"/>
    <w:multiLevelType w:val="hybridMultilevel"/>
    <w:tmpl w:val="8FC64B34"/>
    <w:lvl w:ilvl="0" w:tplc="6980F4EA">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B76B5"/>
    <w:multiLevelType w:val="hybridMultilevel"/>
    <w:tmpl w:val="648E32FE"/>
    <w:lvl w:ilvl="0" w:tplc="CAD4CAE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9"/>
  </w:num>
  <w:num w:numId="4">
    <w:abstractNumId w:val="3"/>
  </w:num>
  <w:num w:numId="5">
    <w:abstractNumId w:val="12"/>
  </w:num>
  <w:num w:numId="6">
    <w:abstractNumId w:val="15"/>
  </w:num>
  <w:num w:numId="7">
    <w:abstractNumId w:val="6"/>
  </w:num>
  <w:num w:numId="8">
    <w:abstractNumId w:val="10"/>
  </w:num>
  <w:num w:numId="9">
    <w:abstractNumId w:val="13"/>
  </w:num>
  <w:num w:numId="10">
    <w:abstractNumId w:val="1"/>
  </w:num>
  <w:num w:numId="11">
    <w:abstractNumId w:val="8"/>
  </w:num>
  <w:num w:numId="12">
    <w:abstractNumId w:val="23"/>
  </w:num>
  <w:num w:numId="13">
    <w:abstractNumId w:val="16"/>
  </w:num>
  <w:num w:numId="14">
    <w:abstractNumId w:val="22"/>
  </w:num>
  <w:num w:numId="15">
    <w:abstractNumId w:val="19"/>
  </w:num>
  <w:num w:numId="16">
    <w:abstractNumId w:val="11"/>
  </w:num>
  <w:num w:numId="17">
    <w:abstractNumId w:val="21"/>
  </w:num>
  <w:num w:numId="18">
    <w:abstractNumId w:val="18"/>
  </w:num>
  <w:num w:numId="19">
    <w:abstractNumId w:val="4"/>
  </w:num>
  <w:num w:numId="20">
    <w:abstractNumId w:val="5"/>
  </w:num>
  <w:num w:numId="21">
    <w:abstractNumId w:val="0"/>
  </w:num>
  <w:num w:numId="22">
    <w:abstractNumId w:val="14"/>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56E"/>
    <w:rsid w:val="00005F05"/>
    <w:rsid w:val="00021C77"/>
    <w:rsid w:val="0002600D"/>
    <w:rsid w:val="0002687D"/>
    <w:rsid w:val="0003123E"/>
    <w:rsid w:val="0003509F"/>
    <w:rsid w:val="00050D1A"/>
    <w:rsid w:val="0005615E"/>
    <w:rsid w:val="00067086"/>
    <w:rsid w:val="0009230D"/>
    <w:rsid w:val="000940E5"/>
    <w:rsid w:val="000A01B8"/>
    <w:rsid w:val="000A41AE"/>
    <w:rsid w:val="000A5F10"/>
    <w:rsid w:val="000B31D7"/>
    <w:rsid w:val="000B603A"/>
    <w:rsid w:val="000E1249"/>
    <w:rsid w:val="000E1DDF"/>
    <w:rsid w:val="000E3714"/>
    <w:rsid w:val="000E62E0"/>
    <w:rsid w:val="000F1128"/>
    <w:rsid w:val="0011374B"/>
    <w:rsid w:val="001204A2"/>
    <w:rsid w:val="00123354"/>
    <w:rsid w:val="00141BB0"/>
    <w:rsid w:val="00141DEC"/>
    <w:rsid w:val="00144F10"/>
    <w:rsid w:val="00147EFA"/>
    <w:rsid w:val="001537DF"/>
    <w:rsid w:val="001537F4"/>
    <w:rsid w:val="00154FD6"/>
    <w:rsid w:val="00191B72"/>
    <w:rsid w:val="001B5E63"/>
    <w:rsid w:val="001B67B4"/>
    <w:rsid w:val="001C3021"/>
    <w:rsid w:val="001C3A97"/>
    <w:rsid w:val="001C685E"/>
    <w:rsid w:val="001D5505"/>
    <w:rsid w:val="001E240B"/>
    <w:rsid w:val="001E7AF3"/>
    <w:rsid w:val="001F279B"/>
    <w:rsid w:val="001F2CCF"/>
    <w:rsid w:val="001F5278"/>
    <w:rsid w:val="001F6CB9"/>
    <w:rsid w:val="00205135"/>
    <w:rsid w:val="002059D5"/>
    <w:rsid w:val="00207E8A"/>
    <w:rsid w:val="00215861"/>
    <w:rsid w:val="00221209"/>
    <w:rsid w:val="00221B44"/>
    <w:rsid w:val="002239C1"/>
    <w:rsid w:val="00223BA5"/>
    <w:rsid w:val="00240043"/>
    <w:rsid w:val="00241847"/>
    <w:rsid w:val="00246182"/>
    <w:rsid w:val="00246DEC"/>
    <w:rsid w:val="00247F02"/>
    <w:rsid w:val="00251B24"/>
    <w:rsid w:val="00261DF3"/>
    <w:rsid w:val="00272847"/>
    <w:rsid w:val="00273402"/>
    <w:rsid w:val="002752F3"/>
    <w:rsid w:val="00292448"/>
    <w:rsid w:val="00296D9F"/>
    <w:rsid w:val="00297014"/>
    <w:rsid w:val="002A09F3"/>
    <w:rsid w:val="002C3FA7"/>
    <w:rsid w:val="002C7B31"/>
    <w:rsid w:val="002D29ED"/>
    <w:rsid w:val="002F57EC"/>
    <w:rsid w:val="002F638D"/>
    <w:rsid w:val="003045C6"/>
    <w:rsid w:val="00326601"/>
    <w:rsid w:val="0033097E"/>
    <w:rsid w:val="00331471"/>
    <w:rsid w:val="00332E2A"/>
    <w:rsid w:val="00340FD3"/>
    <w:rsid w:val="00344E18"/>
    <w:rsid w:val="0034596E"/>
    <w:rsid w:val="00376AEE"/>
    <w:rsid w:val="003871E2"/>
    <w:rsid w:val="0038768E"/>
    <w:rsid w:val="00393122"/>
    <w:rsid w:val="00395E3C"/>
    <w:rsid w:val="003A1AD5"/>
    <w:rsid w:val="003A2489"/>
    <w:rsid w:val="003A4358"/>
    <w:rsid w:val="003B01AD"/>
    <w:rsid w:val="003B695E"/>
    <w:rsid w:val="003C09CB"/>
    <w:rsid w:val="003C7151"/>
    <w:rsid w:val="003D01F4"/>
    <w:rsid w:val="003D3CE7"/>
    <w:rsid w:val="003D5241"/>
    <w:rsid w:val="003D6973"/>
    <w:rsid w:val="003E1CFE"/>
    <w:rsid w:val="003E7F4E"/>
    <w:rsid w:val="003F5760"/>
    <w:rsid w:val="003F6758"/>
    <w:rsid w:val="003F769C"/>
    <w:rsid w:val="004001F3"/>
    <w:rsid w:val="00405825"/>
    <w:rsid w:val="00410E80"/>
    <w:rsid w:val="00411289"/>
    <w:rsid w:val="00414CBD"/>
    <w:rsid w:val="004275B2"/>
    <w:rsid w:val="00434E8D"/>
    <w:rsid w:val="0044336D"/>
    <w:rsid w:val="00443709"/>
    <w:rsid w:val="0044577F"/>
    <w:rsid w:val="00461A3F"/>
    <w:rsid w:val="00464FE3"/>
    <w:rsid w:val="00474935"/>
    <w:rsid w:val="00481AAC"/>
    <w:rsid w:val="0048495C"/>
    <w:rsid w:val="00497453"/>
    <w:rsid w:val="004A39BD"/>
    <w:rsid w:val="004B014E"/>
    <w:rsid w:val="004B2A52"/>
    <w:rsid w:val="004B3554"/>
    <w:rsid w:val="004C1FE6"/>
    <w:rsid w:val="004D3A9F"/>
    <w:rsid w:val="004E37CF"/>
    <w:rsid w:val="004F0983"/>
    <w:rsid w:val="004F1DEA"/>
    <w:rsid w:val="005023B4"/>
    <w:rsid w:val="005114C2"/>
    <w:rsid w:val="00511FEC"/>
    <w:rsid w:val="00513F10"/>
    <w:rsid w:val="005156C1"/>
    <w:rsid w:val="00515878"/>
    <w:rsid w:val="00532314"/>
    <w:rsid w:val="00534C84"/>
    <w:rsid w:val="005402AD"/>
    <w:rsid w:val="00542E63"/>
    <w:rsid w:val="005508A0"/>
    <w:rsid w:val="00554363"/>
    <w:rsid w:val="00554545"/>
    <w:rsid w:val="005551FF"/>
    <w:rsid w:val="005576A5"/>
    <w:rsid w:val="00565FC7"/>
    <w:rsid w:val="00566ECC"/>
    <w:rsid w:val="005758AC"/>
    <w:rsid w:val="00582798"/>
    <w:rsid w:val="0058326B"/>
    <w:rsid w:val="005844F6"/>
    <w:rsid w:val="00586511"/>
    <w:rsid w:val="00595BCD"/>
    <w:rsid w:val="005A3824"/>
    <w:rsid w:val="005A433D"/>
    <w:rsid w:val="005C33B0"/>
    <w:rsid w:val="005C35FA"/>
    <w:rsid w:val="005C38F4"/>
    <w:rsid w:val="005C4614"/>
    <w:rsid w:val="005D1BAE"/>
    <w:rsid w:val="005D1C8E"/>
    <w:rsid w:val="005E1E67"/>
    <w:rsid w:val="005E6437"/>
    <w:rsid w:val="005E77E4"/>
    <w:rsid w:val="005F601A"/>
    <w:rsid w:val="00602B17"/>
    <w:rsid w:val="00610CA3"/>
    <w:rsid w:val="006111FF"/>
    <w:rsid w:val="006142BA"/>
    <w:rsid w:val="00623957"/>
    <w:rsid w:val="00627425"/>
    <w:rsid w:val="00631EA9"/>
    <w:rsid w:val="006417EC"/>
    <w:rsid w:val="00650669"/>
    <w:rsid w:val="006523F0"/>
    <w:rsid w:val="00657A41"/>
    <w:rsid w:val="006621E8"/>
    <w:rsid w:val="00663B92"/>
    <w:rsid w:val="00666475"/>
    <w:rsid w:val="00673164"/>
    <w:rsid w:val="00683114"/>
    <w:rsid w:val="00685274"/>
    <w:rsid w:val="00686D3F"/>
    <w:rsid w:val="00686FB3"/>
    <w:rsid w:val="0069122C"/>
    <w:rsid w:val="006957FD"/>
    <w:rsid w:val="00697459"/>
    <w:rsid w:val="006B0015"/>
    <w:rsid w:val="006B4479"/>
    <w:rsid w:val="006B4B8D"/>
    <w:rsid w:val="006D1CF1"/>
    <w:rsid w:val="006E32A3"/>
    <w:rsid w:val="006F729A"/>
    <w:rsid w:val="007014CC"/>
    <w:rsid w:val="00702DE1"/>
    <w:rsid w:val="007079FA"/>
    <w:rsid w:val="00710095"/>
    <w:rsid w:val="00724BFD"/>
    <w:rsid w:val="00727B95"/>
    <w:rsid w:val="00727CF2"/>
    <w:rsid w:val="00732209"/>
    <w:rsid w:val="00732F85"/>
    <w:rsid w:val="00734851"/>
    <w:rsid w:val="00736A99"/>
    <w:rsid w:val="007409AE"/>
    <w:rsid w:val="007409C4"/>
    <w:rsid w:val="00743C60"/>
    <w:rsid w:val="00755793"/>
    <w:rsid w:val="00772004"/>
    <w:rsid w:val="007769BF"/>
    <w:rsid w:val="00781A18"/>
    <w:rsid w:val="00784E04"/>
    <w:rsid w:val="00790D90"/>
    <w:rsid w:val="00790E6D"/>
    <w:rsid w:val="0079322E"/>
    <w:rsid w:val="00794DB5"/>
    <w:rsid w:val="007A3BC4"/>
    <w:rsid w:val="007A7C7C"/>
    <w:rsid w:val="007C1B1E"/>
    <w:rsid w:val="007D32D6"/>
    <w:rsid w:val="007D793B"/>
    <w:rsid w:val="007F26BB"/>
    <w:rsid w:val="007F55D5"/>
    <w:rsid w:val="00805E83"/>
    <w:rsid w:val="00810A2C"/>
    <w:rsid w:val="008167DC"/>
    <w:rsid w:val="0082367C"/>
    <w:rsid w:val="00826FEF"/>
    <w:rsid w:val="008332DD"/>
    <w:rsid w:val="00834063"/>
    <w:rsid w:val="008451A1"/>
    <w:rsid w:val="00846003"/>
    <w:rsid w:val="008515CB"/>
    <w:rsid w:val="00851CEC"/>
    <w:rsid w:val="0086019E"/>
    <w:rsid w:val="00860BF8"/>
    <w:rsid w:val="00860ED0"/>
    <w:rsid w:val="008724C8"/>
    <w:rsid w:val="00881F4E"/>
    <w:rsid w:val="00885EBF"/>
    <w:rsid w:val="008913B3"/>
    <w:rsid w:val="00897ABB"/>
    <w:rsid w:val="008A6CF6"/>
    <w:rsid w:val="008B20BA"/>
    <w:rsid w:val="008B498F"/>
    <w:rsid w:val="008B58A8"/>
    <w:rsid w:val="008C15A1"/>
    <w:rsid w:val="008C4BAD"/>
    <w:rsid w:val="008C7EA4"/>
    <w:rsid w:val="008E67C7"/>
    <w:rsid w:val="00900F88"/>
    <w:rsid w:val="00904C93"/>
    <w:rsid w:val="009053F2"/>
    <w:rsid w:val="00905781"/>
    <w:rsid w:val="00906B48"/>
    <w:rsid w:val="00923B77"/>
    <w:rsid w:val="00925E3A"/>
    <w:rsid w:val="009268CA"/>
    <w:rsid w:val="00926DA7"/>
    <w:rsid w:val="0092755F"/>
    <w:rsid w:val="009370BA"/>
    <w:rsid w:val="00944631"/>
    <w:rsid w:val="00952749"/>
    <w:rsid w:val="00970441"/>
    <w:rsid w:val="009711F3"/>
    <w:rsid w:val="00976745"/>
    <w:rsid w:val="00983EC6"/>
    <w:rsid w:val="00990DC8"/>
    <w:rsid w:val="00996656"/>
    <w:rsid w:val="009A2F02"/>
    <w:rsid w:val="009A3915"/>
    <w:rsid w:val="009A6118"/>
    <w:rsid w:val="009A731C"/>
    <w:rsid w:val="009B06CF"/>
    <w:rsid w:val="009B22EC"/>
    <w:rsid w:val="009B3C49"/>
    <w:rsid w:val="009B4682"/>
    <w:rsid w:val="009B4E6D"/>
    <w:rsid w:val="009B7101"/>
    <w:rsid w:val="009B7BF6"/>
    <w:rsid w:val="009B7C73"/>
    <w:rsid w:val="009C2692"/>
    <w:rsid w:val="009C54E5"/>
    <w:rsid w:val="009C667B"/>
    <w:rsid w:val="009C70C6"/>
    <w:rsid w:val="009E4AB8"/>
    <w:rsid w:val="009E4F7C"/>
    <w:rsid w:val="009E5623"/>
    <w:rsid w:val="009E586C"/>
    <w:rsid w:val="009E7104"/>
    <w:rsid w:val="00A035B5"/>
    <w:rsid w:val="00A1095D"/>
    <w:rsid w:val="00A11665"/>
    <w:rsid w:val="00A12F2C"/>
    <w:rsid w:val="00A1639D"/>
    <w:rsid w:val="00A32974"/>
    <w:rsid w:val="00A33396"/>
    <w:rsid w:val="00A35161"/>
    <w:rsid w:val="00A43101"/>
    <w:rsid w:val="00A4378D"/>
    <w:rsid w:val="00A522BF"/>
    <w:rsid w:val="00A82084"/>
    <w:rsid w:val="00A84140"/>
    <w:rsid w:val="00AA524C"/>
    <w:rsid w:val="00AB419A"/>
    <w:rsid w:val="00AD25AC"/>
    <w:rsid w:val="00AD6D34"/>
    <w:rsid w:val="00AE283F"/>
    <w:rsid w:val="00AF24E8"/>
    <w:rsid w:val="00AF7701"/>
    <w:rsid w:val="00B0048D"/>
    <w:rsid w:val="00B105DF"/>
    <w:rsid w:val="00B16A68"/>
    <w:rsid w:val="00B32FCF"/>
    <w:rsid w:val="00B436D3"/>
    <w:rsid w:val="00B54BA7"/>
    <w:rsid w:val="00B574F5"/>
    <w:rsid w:val="00B61847"/>
    <w:rsid w:val="00B724A1"/>
    <w:rsid w:val="00B802A1"/>
    <w:rsid w:val="00B9113A"/>
    <w:rsid w:val="00B9285A"/>
    <w:rsid w:val="00B94CAE"/>
    <w:rsid w:val="00BB38B8"/>
    <w:rsid w:val="00BC116C"/>
    <w:rsid w:val="00BC6F2E"/>
    <w:rsid w:val="00BD534E"/>
    <w:rsid w:val="00BD77D0"/>
    <w:rsid w:val="00BE2890"/>
    <w:rsid w:val="00BE3345"/>
    <w:rsid w:val="00BE3756"/>
    <w:rsid w:val="00BF6348"/>
    <w:rsid w:val="00C02EB8"/>
    <w:rsid w:val="00C10915"/>
    <w:rsid w:val="00C16454"/>
    <w:rsid w:val="00C17CAC"/>
    <w:rsid w:val="00C26769"/>
    <w:rsid w:val="00C34556"/>
    <w:rsid w:val="00C35624"/>
    <w:rsid w:val="00C36F35"/>
    <w:rsid w:val="00C37DD7"/>
    <w:rsid w:val="00C44D56"/>
    <w:rsid w:val="00C61AF2"/>
    <w:rsid w:val="00C65907"/>
    <w:rsid w:val="00C70A85"/>
    <w:rsid w:val="00C7359C"/>
    <w:rsid w:val="00C73C03"/>
    <w:rsid w:val="00C8154A"/>
    <w:rsid w:val="00CB5117"/>
    <w:rsid w:val="00CB65D6"/>
    <w:rsid w:val="00CC1D1C"/>
    <w:rsid w:val="00CC1FE9"/>
    <w:rsid w:val="00CC202B"/>
    <w:rsid w:val="00CD4308"/>
    <w:rsid w:val="00CF145B"/>
    <w:rsid w:val="00CF5204"/>
    <w:rsid w:val="00CF7F90"/>
    <w:rsid w:val="00D00995"/>
    <w:rsid w:val="00D03FF1"/>
    <w:rsid w:val="00D248F5"/>
    <w:rsid w:val="00D270A2"/>
    <w:rsid w:val="00D32B6C"/>
    <w:rsid w:val="00D35B6E"/>
    <w:rsid w:val="00D37920"/>
    <w:rsid w:val="00D50534"/>
    <w:rsid w:val="00D56724"/>
    <w:rsid w:val="00D60928"/>
    <w:rsid w:val="00D6505C"/>
    <w:rsid w:val="00D6713B"/>
    <w:rsid w:val="00D93523"/>
    <w:rsid w:val="00D944BC"/>
    <w:rsid w:val="00D963AB"/>
    <w:rsid w:val="00D9744C"/>
    <w:rsid w:val="00DA48EB"/>
    <w:rsid w:val="00DB2B4E"/>
    <w:rsid w:val="00DB49AE"/>
    <w:rsid w:val="00DB5A51"/>
    <w:rsid w:val="00DC5573"/>
    <w:rsid w:val="00DE153C"/>
    <w:rsid w:val="00DE1F30"/>
    <w:rsid w:val="00DE3A4E"/>
    <w:rsid w:val="00DE4E39"/>
    <w:rsid w:val="00DF1642"/>
    <w:rsid w:val="00DF39DA"/>
    <w:rsid w:val="00DF40D3"/>
    <w:rsid w:val="00E04FEC"/>
    <w:rsid w:val="00E158EE"/>
    <w:rsid w:val="00E167B9"/>
    <w:rsid w:val="00E20EDD"/>
    <w:rsid w:val="00E27831"/>
    <w:rsid w:val="00E35213"/>
    <w:rsid w:val="00E41AEC"/>
    <w:rsid w:val="00E64A6D"/>
    <w:rsid w:val="00E8708A"/>
    <w:rsid w:val="00E928FD"/>
    <w:rsid w:val="00E95976"/>
    <w:rsid w:val="00E9756A"/>
    <w:rsid w:val="00E97A3C"/>
    <w:rsid w:val="00EB0EDD"/>
    <w:rsid w:val="00EB534F"/>
    <w:rsid w:val="00EC145F"/>
    <w:rsid w:val="00EC2213"/>
    <w:rsid w:val="00EC536C"/>
    <w:rsid w:val="00EC7390"/>
    <w:rsid w:val="00EC7D93"/>
    <w:rsid w:val="00ED3DD8"/>
    <w:rsid w:val="00ED5A07"/>
    <w:rsid w:val="00EE431D"/>
    <w:rsid w:val="00EF0E67"/>
    <w:rsid w:val="00EF254C"/>
    <w:rsid w:val="00EF6132"/>
    <w:rsid w:val="00F01DC8"/>
    <w:rsid w:val="00F305D9"/>
    <w:rsid w:val="00F40069"/>
    <w:rsid w:val="00F44718"/>
    <w:rsid w:val="00F4692D"/>
    <w:rsid w:val="00F63902"/>
    <w:rsid w:val="00F64076"/>
    <w:rsid w:val="00F8051F"/>
    <w:rsid w:val="00F8761E"/>
    <w:rsid w:val="00F87D22"/>
    <w:rsid w:val="00F900DA"/>
    <w:rsid w:val="00F90F6D"/>
    <w:rsid w:val="00F93CBB"/>
    <w:rsid w:val="00F94BC8"/>
    <w:rsid w:val="00F95A25"/>
    <w:rsid w:val="00FA0F3C"/>
    <w:rsid w:val="00FB2093"/>
    <w:rsid w:val="00FB3D1E"/>
    <w:rsid w:val="00FD0B4E"/>
    <w:rsid w:val="00FD100F"/>
    <w:rsid w:val="00FD1790"/>
    <w:rsid w:val="00FD2191"/>
    <w:rsid w:val="00FD51CF"/>
    <w:rsid w:val="00FE32EA"/>
    <w:rsid w:val="00FE7C76"/>
    <w:rsid w:val="00FE7DE5"/>
    <w:rsid w:val="00FF31D8"/>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ctor.media/infospace/article/250012/2026-05-25-v-ukraini-zapustyly-platformu-dlya-vykryttya-rosiyskoi-systemy-verbuvannya-inozemtsiv/" TargetMode="External"/><Relationship Id="rId18" Type="http://schemas.openxmlformats.org/officeDocument/2006/relationships/hyperlink" Target="https://www.golos.com.ua/article/391146" TargetMode="External"/><Relationship Id="rId26" Type="http://schemas.openxmlformats.org/officeDocument/2006/relationships/hyperlink" Target="https://yur-gazeta.com/dumka-eksperta/shcho-robiti-yakshcho-vashi-personalni-dani-zlili-v-internet.html" TargetMode="External"/><Relationship Id="rId3" Type="http://schemas.microsoft.com/office/2007/relationships/stylesWithEffects" Target="stylesWithEffects.xml"/><Relationship Id="rId21" Type="http://schemas.openxmlformats.org/officeDocument/2006/relationships/hyperlink" Target="https://www.ukrinform.ua/rubric-culture/4127533-do-pereliku-antiukrainskih-vidan-dodali-se-9-knizok.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cus.ua/uk/ukraine/755091-u-nacionalniy-akademiji-sbu-vidbuvsya-mizhnarodniy-bezpekoviy-dialog" TargetMode="External"/><Relationship Id="rId17" Type="http://schemas.openxmlformats.org/officeDocument/2006/relationships/hyperlink" Target="https://yur-gazeta.com/golovna/vibori-cherez-diyu-nemozhlivi-cherez-vimogu-taemnici-golosuvannya--mincifri.html" TargetMode="External"/><Relationship Id="rId25" Type="http://schemas.openxmlformats.org/officeDocument/2006/relationships/hyperlink" Target="https://ua.korrespondent.net/world/4876879-frantsiia-perekhodyt-do-nastupu-v-informatsiinii-viini"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tector.media/infospace/article/250041/2026-05-26-komitet-ievropeyskogo-alyansu-informagentstv-z-protydii-dezinformatsii-prezentuvav-svoyu-robotu-v-gaazi/" TargetMode="External"/><Relationship Id="rId20" Type="http://schemas.openxmlformats.org/officeDocument/2006/relationships/hyperlink" Target="http://visnyk.ukrbook.net/article/view/360106" TargetMode="External"/><Relationship Id="rId29" Type="http://schemas.openxmlformats.org/officeDocument/2006/relationships/hyperlink" Target="https://molodyivchenyi.ua/index.php/journal/article/view/66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world/755461-papa-rimskiy-vipustiv-pershu-encikliku-za-135-rokiv-i-vona-stosuyetsya-shi-shcho-ce-oznachaye-dlya-svitu" TargetMode="External"/><Relationship Id="rId24" Type="http://schemas.openxmlformats.org/officeDocument/2006/relationships/hyperlink" Target="https://fakty.ua/472002-v-shage-ot-cifrovoj-katastrofy-iran-ugrozhaet-pererezat-podvodnye-internet-kabeli" TargetMode="External"/><Relationship Id="rId32" Type="http://schemas.openxmlformats.org/officeDocument/2006/relationships/hyperlink" Target="https://yur-gazeta.com/golovna/foto-video-ta-feyki-yak-rozpiznati-kontent-stvoreniy-shi.html" TargetMode="External"/><Relationship Id="rId5" Type="http://schemas.openxmlformats.org/officeDocument/2006/relationships/webSettings" Target="webSettings.xml"/><Relationship Id="rId15" Type="http://schemas.openxmlformats.org/officeDocument/2006/relationships/hyperlink" Target="https://ms.detector.media/sotsmerezhi/post/39220/2026-05-04-ievroparlament-spivpratsyuvatyme-z-platformamy-sotsmerezh-dlya-borotby-z-dezinformatsiieyu-metsola/" TargetMode="External"/><Relationship Id="rId23" Type="http://schemas.openxmlformats.org/officeDocument/2006/relationships/hyperlink" Target="https://zn.ua/ukr/LAW/nasilstvo-u-virtualnij-realnosti-zafiksuvati-mozhna-dovesti-j-pokarati-ni.html" TargetMode="External"/><Relationship Id="rId28" Type="http://schemas.openxmlformats.org/officeDocument/2006/relationships/hyperlink" Target="https://vybory.detector.media/2026/05/26/uroky-dlya-ukrajiny-analiz-vyborchyh-kampanij-u-krajinah-evropejskoho-soyuzu/"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detector.media/mozhlyvosti-dlya-media/article/249444/2026-05-01-rada-ievropy-ogolosyla-konkurs-proiektiv-dlya-borotby-z-dezinformatsiieyu-sered-molodi/" TargetMode="External"/><Relationship Id="rId31" Type="http://schemas.openxmlformats.org/officeDocument/2006/relationships/hyperlink" Target="https://focus.ua/uk/world/754554-papa-rimskiy-lev-xiv-stvorit-komisiyu-dlya-ocinki-vplivu-shi-na-lyudstvo-politi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tector.media/infospace/article/249452/2026-05-01-derzhkomteleradio-vnis-do-pereliku-zaboronenykh-11-antyukrainskykh-vydan/" TargetMode="External"/><Relationship Id="rId22" Type="http://schemas.openxmlformats.org/officeDocument/2006/relationships/hyperlink" Target="https://www.golos.com.ua/article/391262" TargetMode="External"/><Relationship Id="rId27" Type="http://schemas.openxmlformats.org/officeDocument/2006/relationships/hyperlink" Target="https://ua.korrespondent.net/articles/4876636-khid-konem-zelenskoho-ta-pashyniana-yak-virmeniia-vpershe-zradyla-rf" TargetMode="External"/><Relationship Id="rId30" Type="http://schemas.openxmlformats.org/officeDocument/2006/relationships/hyperlink" Target="https://risu.ua/rosiya-zadiyala-shi-dlya-provokuvannya-v-ukrayini-konfliktiv-na-religijnomu-grunti_n16389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4879</Words>
  <Characters>27815</Characters>
  <Application>Microsoft Office Word</Application>
  <DocSecurity>0</DocSecurity>
  <Lines>231</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2026-06-02T08:52:00Z</dcterms:created>
  <dcterms:modified xsi:type="dcterms:W3CDTF">2026-06-02T08:52:00Z</dcterms:modified>
</cp:coreProperties>
</file>